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1A0" w:rsidRPr="00401DD2" w:rsidRDefault="005101A0" w:rsidP="00401DD2">
      <w:pPr>
        <w:spacing w:after="60" w:line="240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  <w:lang w:val="sr-Cyrl-CS"/>
        </w:rPr>
      </w:pPr>
      <w:r w:rsidRPr="00401DD2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Табела 10.3.</w:t>
      </w:r>
      <w:r w:rsidRPr="00401DD2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401DD2">
        <w:rPr>
          <w:rFonts w:ascii="Times New Roman" w:eastAsia="Calibri" w:hAnsi="Times New Roman" w:cs="Times New Roman"/>
          <w:bCs/>
          <w:iCs/>
          <w:sz w:val="24"/>
          <w:szCs w:val="24"/>
          <w:lang w:val="sr-Cyrl-CS"/>
        </w:rPr>
        <w:t>Листа библиотечких јединица релевантних за студијски програм</w:t>
      </w:r>
    </w:p>
    <w:p w:rsidR="005101A0" w:rsidRPr="00401DD2" w:rsidRDefault="005101A0" w:rsidP="00401DD2">
      <w:pPr>
        <w:spacing w:after="6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828"/>
        <w:gridCol w:w="1984"/>
        <w:gridCol w:w="1841"/>
        <w:gridCol w:w="963"/>
      </w:tblGrid>
      <w:tr w:rsidR="005101A0" w:rsidRPr="00401DD2" w:rsidTr="00401DD2">
        <w:trPr>
          <w:trHeight w:val="227"/>
          <w:jc w:val="center"/>
        </w:trPr>
        <w:tc>
          <w:tcPr>
            <w:tcW w:w="501" w:type="pct"/>
            <w:shd w:val="clear" w:color="auto" w:fill="F2F2F2"/>
            <w:vAlign w:val="center"/>
          </w:tcPr>
          <w:p w:rsidR="005101A0" w:rsidRPr="00401DD2" w:rsidRDefault="005101A0" w:rsidP="00401DD2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lang w:val="sr-Cyrl-CS"/>
              </w:rPr>
              <w:t>Р.Б.</w:t>
            </w:r>
          </w:p>
        </w:tc>
        <w:tc>
          <w:tcPr>
            <w:tcW w:w="1999" w:type="pct"/>
            <w:shd w:val="clear" w:color="auto" w:fill="F2F2F2"/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lang w:val="sr-Cyrl-CS"/>
              </w:rPr>
              <w:t>Наслов</w:t>
            </w:r>
          </w:p>
        </w:tc>
        <w:tc>
          <w:tcPr>
            <w:tcW w:w="1036" w:type="pct"/>
            <w:shd w:val="clear" w:color="auto" w:fill="F2F2F2"/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lang w:val="sr-Cyrl-CS"/>
              </w:rPr>
              <w:t xml:space="preserve">Аутор </w:t>
            </w:r>
          </w:p>
        </w:tc>
        <w:tc>
          <w:tcPr>
            <w:tcW w:w="961" w:type="pct"/>
            <w:shd w:val="clear" w:color="auto" w:fill="F2F2F2"/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lang w:val="sr-Cyrl-CS"/>
              </w:rPr>
              <w:t>Издавач</w:t>
            </w:r>
          </w:p>
        </w:tc>
        <w:tc>
          <w:tcPr>
            <w:tcW w:w="503" w:type="pct"/>
            <w:shd w:val="clear" w:color="auto" w:fill="F2F2F2"/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lang w:val="sr-Cyrl-CS"/>
              </w:rPr>
              <w:t>Година</w:t>
            </w:r>
          </w:p>
        </w:tc>
      </w:tr>
      <w:tr w:rsidR="009A68D3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9A68D3" w:rsidRPr="00401DD2" w:rsidRDefault="009A68D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9A68D3" w:rsidRPr="00401DD2" w:rsidRDefault="009A68D3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</w:t>
            </w:r>
          </w:p>
        </w:tc>
        <w:tc>
          <w:tcPr>
            <w:tcW w:w="1036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Вишњић, Д. и Мартиновић, Д.</w:t>
            </w:r>
          </w:p>
        </w:tc>
        <w:tc>
          <w:tcPr>
            <w:tcW w:w="961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БИГЗ PUBLISHING.</w:t>
            </w:r>
          </w:p>
        </w:tc>
        <w:tc>
          <w:tcPr>
            <w:tcW w:w="503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2005</w:t>
            </w:r>
          </w:p>
        </w:tc>
      </w:tr>
      <w:tr w:rsidR="009A68D3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9A68D3" w:rsidRPr="00401DD2" w:rsidRDefault="009A68D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9A68D3" w:rsidRPr="00401DD2" w:rsidRDefault="009A68D3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Излаз иза отворених врата – активности у природи, филозофија модерног живота</w:t>
            </w:r>
          </w:p>
        </w:tc>
        <w:tc>
          <w:tcPr>
            <w:tcW w:w="1036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Милетић, К. В.</w:t>
            </w:r>
          </w:p>
        </w:tc>
        <w:tc>
          <w:tcPr>
            <w:tcW w:w="961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Самостално издање аутора.</w:t>
            </w:r>
          </w:p>
        </w:tc>
        <w:tc>
          <w:tcPr>
            <w:tcW w:w="503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2011</w:t>
            </w:r>
          </w:p>
        </w:tc>
      </w:tr>
      <w:tr w:rsidR="009A68D3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9A68D3" w:rsidRPr="00401DD2" w:rsidRDefault="009A68D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9A68D3" w:rsidRPr="00401DD2" w:rsidRDefault="009A68D3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Активности у природи</w:t>
            </w:r>
          </w:p>
        </w:tc>
        <w:tc>
          <w:tcPr>
            <w:tcW w:w="1036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Савић, М. З. и Милетић, Ј. К. </w:t>
            </w:r>
          </w:p>
        </w:tc>
        <w:tc>
          <w:tcPr>
            <w:tcW w:w="961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Ниш: Факултет спорта и физичког васпитања Универзитета у Нишу.</w:t>
            </w:r>
          </w:p>
        </w:tc>
        <w:tc>
          <w:tcPr>
            <w:tcW w:w="503" w:type="pct"/>
            <w:vAlign w:val="center"/>
          </w:tcPr>
          <w:p w:rsidR="009A68D3" w:rsidRPr="00401DD2" w:rsidRDefault="000F7E29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2012</w:t>
            </w:r>
          </w:p>
        </w:tc>
      </w:tr>
      <w:tr w:rsidR="009A68D3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9A68D3" w:rsidRPr="00401DD2" w:rsidRDefault="009A68D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9A68D3" w:rsidRPr="00401DD2" w:rsidRDefault="009A68D3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Улога деце у очувању животне средине и/у одрживом друштву: прилози васпитању и образовању за одрживи развој</w:t>
            </w:r>
          </w:p>
        </w:tc>
        <w:tc>
          <w:tcPr>
            <w:tcW w:w="1036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Веиновић, З.</w:t>
            </w:r>
          </w:p>
        </w:tc>
        <w:tc>
          <w:tcPr>
            <w:tcW w:w="961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 Учитељски факултет Универзитета у Београду. </w:t>
            </w:r>
          </w:p>
        </w:tc>
        <w:tc>
          <w:tcPr>
            <w:tcW w:w="503" w:type="pct"/>
            <w:vAlign w:val="center"/>
          </w:tcPr>
          <w:p w:rsidR="009A68D3" w:rsidRPr="00401DD2" w:rsidRDefault="000F7E29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2018</w:t>
            </w:r>
          </w:p>
        </w:tc>
      </w:tr>
      <w:tr w:rsidR="009A68D3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9A68D3" w:rsidRPr="00401DD2" w:rsidRDefault="009A68D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01DD2">
              <w:rPr>
                <w:rFonts w:ascii="Times New Roman" w:hAnsi="Times New Roman"/>
                <w:lang w:val="sr-Cyrl-CS"/>
              </w:rPr>
              <w:t xml:space="preserve"> </w:t>
            </w:r>
          </w:p>
        </w:tc>
        <w:tc>
          <w:tcPr>
            <w:tcW w:w="1999" w:type="pct"/>
          </w:tcPr>
          <w:p w:rsidR="009A68D3" w:rsidRPr="00401DD2" w:rsidRDefault="009A68D3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Зелени пакет  јуниор: приручник за наставнике</w:t>
            </w:r>
          </w:p>
        </w:tc>
        <w:tc>
          <w:tcPr>
            <w:tcW w:w="1036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Миндјов, К. и Митева, Т.</w:t>
            </w:r>
          </w:p>
        </w:tc>
        <w:tc>
          <w:tcPr>
            <w:tcW w:w="961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Регионални центар за животну средину за Централну и Источну Европу</w:t>
            </w:r>
          </w:p>
        </w:tc>
        <w:tc>
          <w:tcPr>
            <w:tcW w:w="503" w:type="pct"/>
            <w:vAlign w:val="center"/>
          </w:tcPr>
          <w:p w:rsidR="009A68D3" w:rsidRPr="00401DD2" w:rsidRDefault="000F7E29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2007</w:t>
            </w:r>
          </w:p>
        </w:tc>
      </w:tr>
      <w:tr w:rsidR="009A68D3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9A68D3" w:rsidRPr="00401DD2" w:rsidRDefault="009A68D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9A68D3" w:rsidRPr="00401DD2" w:rsidRDefault="009A68D3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Иновације у настави</w:t>
            </w:r>
          </w:p>
        </w:tc>
        <w:tc>
          <w:tcPr>
            <w:tcW w:w="1036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Вилотијевић, М. и Вилотијевић, Н.</w:t>
            </w:r>
          </w:p>
        </w:tc>
        <w:tc>
          <w:tcPr>
            <w:tcW w:w="961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Врање: Учитељски факултет</w:t>
            </w:r>
          </w:p>
        </w:tc>
        <w:tc>
          <w:tcPr>
            <w:tcW w:w="503" w:type="pct"/>
            <w:vAlign w:val="center"/>
          </w:tcPr>
          <w:p w:rsidR="009A68D3" w:rsidRPr="00401DD2" w:rsidRDefault="000F7E29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2008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tabs>
                <w:tab w:val="left" w:pos="360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Основе програма предшколског васпита</w:t>
            </w:r>
            <w:r w:rsidR="009A68D3" w:rsidRPr="00401DD2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ња и образовања – Године узлета</w:t>
            </w:r>
          </w:p>
        </w:tc>
        <w:tc>
          <w:tcPr>
            <w:tcW w:w="1036" w:type="pct"/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1" w:type="pct"/>
            <w:vAlign w:val="center"/>
          </w:tcPr>
          <w:p w:rsidR="005101A0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Београд: Просветни преглед</w:t>
            </w:r>
          </w:p>
        </w:tc>
        <w:tc>
          <w:tcPr>
            <w:tcW w:w="503" w:type="pct"/>
            <w:vAlign w:val="center"/>
          </w:tcPr>
          <w:p w:rsidR="005101A0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tabs>
                <w:tab w:val="left" w:pos="360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0"/>
                <w:szCs w:val="20"/>
              </w:rPr>
              <w:t xml:space="preserve">Правилник о ближим условима за оснивање, почетак рада и обављање делатности предшколске установе </w:t>
            </w:r>
          </w:p>
        </w:tc>
        <w:tc>
          <w:tcPr>
            <w:tcW w:w="1036" w:type="pct"/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1" w:type="pct"/>
            <w:vAlign w:val="center"/>
          </w:tcPr>
          <w:p w:rsidR="005101A0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Службени гласник РС, Просветни гласник</w:t>
            </w:r>
          </w:p>
        </w:tc>
        <w:tc>
          <w:tcPr>
            <w:tcW w:w="503" w:type="pct"/>
            <w:vAlign w:val="center"/>
          </w:tcPr>
          <w:p w:rsidR="005101A0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tabs>
                <w:tab w:val="left" w:pos="360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Стандарди квалитета рада предшколских установа</w:t>
            </w:r>
          </w:p>
        </w:tc>
        <w:tc>
          <w:tcPr>
            <w:tcW w:w="1036" w:type="pct"/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1" w:type="pct"/>
            <w:vAlign w:val="center"/>
          </w:tcPr>
          <w:p w:rsidR="005101A0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sr-Cyrl-CS"/>
              </w:rPr>
              <w:t>Београд: Завод за вредновање квалитета образовања и васпитања</w:t>
            </w:r>
          </w:p>
        </w:tc>
        <w:tc>
          <w:tcPr>
            <w:tcW w:w="503" w:type="pct"/>
            <w:vAlign w:val="center"/>
          </w:tcPr>
          <w:p w:rsidR="005101A0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2012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Правилник о врсти, називу, садржају и изгледу образаца евиденција и јавних исправа и начину њиховог вођења, попуњавања и издавања у предшколској установи</w:t>
            </w:r>
          </w:p>
        </w:tc>
        <w:tc>
          <w:tcPr>
            <w:tcW w:w="1036" w:type="pct"/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1" w:type="pct"/>
            <w:vAlign w:val="center"/>
          </w:tcPr>
          <w:p w:rsidR="005101A0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Службени гласник РС</w:t>
            </w:r>
          </w:p>
        </w:tc>
        <w:tc>
          <w:tcPr>
            <w:tcW w:w="503" w:type="pct"/>
            <w:vAlign w:val="center"/>
          </w:tcPr>
          <w:p w:rsidR="005101A0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2019</w:t>
            </w:r>
          </w:p>
        </w:tc>
      </w:tr>
      <w:tr w:rsidR="009A68D3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9A68D3" w:rsidRPr="00401DD2" w:rsidRDefault="009A68D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9A68D3" w:rsidRPr="00401DD2" w:rsidRDefault="009A68D3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1</w:t>
            </w:r>
          </w:p>
        </w:tc>
        <w:tc>
          <w:tcPr>
            <w:tcW w:w="1036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Вилотијевић, Младен</w:t>
            </w:r>
          </w:p>
        </w:tc>
        <w:tc>
          <w:tcPr>
            <w:tcW w:w="961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Београд, Учитељски факултет </w:t>
            </w:r>
          </w:p>
        </w:tc>
        <w:tc>
          <w:tcPr>
            <w:tcW w:w="503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60" w:line="276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Cyrl-CS"/>
              </w:rPr>
              <w:t>Методичке стратегије развоја дечјих потенцијала у савременој предшколској установи</w:t>
            </w:r>
          </w:p>
        </w:tc>
        <w:tc>
          <w:tcPr>
            <w:tcW w:w="1036" w:type="pct"/>
            <w:vAlign w:val="center"/>
          </w:tcPr>
          <w:p w:rsidR="005101A0" w:rsidRPr="00401DD2" w:rsidRDefault="009B3F3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Стојановић, А. </w:t>
            </w: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Cyrl-CS"/>
              </w:rPr>
              <w:t xml:space="preserve"> Богавац, Д.</w:t>
            </w:r>
          </w:p>
        </w:tc>
        <w:tc>
          <w:tcPr>
            <w:tcW w:w="961" w:type="pct"/>
            <w:vAlign w:val="center"/>
          </w:tcPr>
          <w:p w:rsidR="005101A0" w:rsidRPr="00401DD2" w:rsidRDefault="009B3F3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Београд: Учитељски факултет Универзитет у Београду</w:t>
            </w:r>
          </w:p>
        </w:tc>
        <w:tc>
          <w:tcPr>
            <w:tcW w:w="503" w:type="pct"/>
            <w:vAlign w:val="center"/>
          </w:tcPr>
          <w:p w:rsidR="005101A0" w:rsidRPr="00401DD2" w:rsidRDefault="009B3F3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2016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60" w:line="276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Оспособљавање за самостално учење</w:t>
            </w:r>
          </w:p>
        </w:tc>
        <w:tc>
          <w:tcPr>
            <w:tcW w:w="1036" w:type="pct"/>
            <w:vAlign w:val="center"/>
          </w:tcPr>
          <w:p w:rsidR="005101A0" w:rsidRPr="00401DD2" w:rsidRDefault="009B3F3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Ковачевић, З.</w:t>
            </w:r>
          </w:p>
        </w:tc>
        <w:tc>
          <w:tcPr>
            <w:tcW w:w="961" w:type="pct"/>
            <w:vAlign w:val="center"/>
          </w:tcPr>
          <w:p w:rsidR="005101A0" w:rsidRPr="00401DD2" w:rsidRDefault="009B3F3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Београд: Учитељски </w:t>
            </w: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факултет Универзитет у Београду</w:t>
            </w:r>
          </w:p>
        </w:tc>
        <w:tc>
          <w:tcPr>
            <w:tcW w:w="503" w:type="pct"/>
            <w:vAlign w:val="center"/>
          </w:tcPr>
          <w:p w:rsidR="005101A0" w:rsidRPr="00401DD2" w:rsidRDefault="009B3F3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2018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60" w:line="276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Osnove diversifikovanih programa predškolskog vaspitanja i obrazovanja</w:t>
            </w:r>
          </w:p>
        </w:tc>
        <w:tc>
          <w:tcPr>
            <w:tcW w:w="1036" w:type="pct"/>
            <w:vAlign w:val="center"/>
          </w:tcPr>
          <w:p w:rsidR="005101A0" w:rsidRPr="00401DD2" w:rsidRDefault="009B3F3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Pavlović Breneselović, D. i Krnjaja, Ž.</w:t>
            </w:r>
          </w:p>
        </w:tc>
        <w:tc>
          <w:tcPr>
            <w:tcW w:w="961" w:type="pct"/>
            <w:vAlign w:val="center"/>
          </w:tcPr>
          <w:p w:rsidR="005101A0" w:rsidRPr="00401DD2" w:rsidRDefault="009B3F3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Beograd: Institut za pedagogiju i andragogiju, Filozofski fakultet Univerziteta u Beogradu</w:t>
            </w:r>
          </w:p>
        </w:tc>
        <w:tc>
          <w:tcPr>
            <w:tcW w:w="503" w:type="pct"/>
            <w:vAlign w:val="center"/>
          </w:tcPr>
          <w:p w:rsidR="005101A0" w:rsidRPr="00401DD2" w:rsidRDefault="009B3F3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2017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tabs>
                <w:tab w:val="left" w:pos="360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Projektni pristup učenju</w:t>
            </w:r>
          </w:p>
        </w:tc>
        <w:tc>
          <w:tcPr>
            <w:tcW w:w="1036" w:type="pct"/>
            <w:vAlign w:val="center"/>
          </w:tcPr>
          <w:p w:rsidR="005101A0" w:rsidRPr="00401DD2" w:rsidRDefault="009B3F3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Krnjaja, Ž. </w:t>
            </w: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i </w:t>
            </w: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Pavlović Breneselović, D.</w:t>
            </w:r>
          </w:p>
        </w:tc>
        <w:tc>
          <w:tcPr>
            <w:tcW w:w="961" w:type="pct"/>
            <w:vAlign w:val="center"/>
          </w:tcPr>
          <w:p w:rsidR="005101A0" w:rsidRPr="00401DD2" w:rsidRDefault="009B3F3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Beograd: Institut za pedagogiju i andragogiju, Filozofski fakultet Univerziteta u Beogradu</w:t>
            </w:r>
          </w:p>
        </w:tc>
        <w:tc>
          <w:tcPr>
            <w:tcW w:w="503" w:type="pct"/>
            <w:vAlign w:val="center"/>
          </w:tcPr>
          <w:p w:rsidR="005101A0" w:rsidRPr="00401DD2" w:rsidRDefault="009B3F3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2017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60" w:line="276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Razvojni kurikulum radnog odgoja</w:t>
            </w:r>
          </w:p>
        </w:tc>
        <w:tc>
          <w:tcPr>
            <w:tcW w:w="1036" w:type="pct"/>
            <w:vAlign w:val="center"/>
          </w:tcPr>
          <w:p w:rsidR="005101A0" w:rsidRPr="00401DD2" w:rsidRDefault="002257A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Miljak, A.</w:t>
            </w:r>
          </w:p>
        </w:tc>
        <w:tc>
          <w:tcPr>
            <w:tcW w:w="961" w:type="pct"/>
            <w:vAlign w:val="center"/>
          </w:tcPr>
          <w:p w:rsidR="005101A0" w:rsidRPr="00401DD2" w:rsidRDefault="002257A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Zagreb: Mali profesor</w:t>
            </w:r>
          </w:p>
        </w:tc>
        <w:tc>
          <w:tcPr>
            <w:tcW w:w="503" w:type="pct"/>
            <w:vAlign w:val="center"/>
          </w:tcPr>
          <w:p w:rsidR="005101A0" w:rsidRPr="00401DD2" w:rsidRDefault="002257A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2015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Kontekst ustan</w:t>
            </w:r>
            <w:r w:rsidR="002257AB"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ove za rani odgoj i obrazovanje</w:t>
            </w:r>
          </w:p>
        </w:tc>
        <w:tc>
          <w:tcPr>
            <w:tcW w:w="1036" w:type="pct"/>
            <w:vAlign w:val="center"/>
          </w:tcPr>
          <w:p w:rsidR="005101A0" w:rsidRPr="00401DD2" w:rsidRDefault="002257A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Petrović-Sočo, B.</w:t>
            </w:r>
          </w:p>
        </w:tc>
        <w:tc>
          <w:tcPr>
            <w:tcW w:w="961" w:type="pct"/>
            <w:vAlign w:val="center"/>
          </w:tcPr>
          <w:p w:rsidR="005101A0" w:rsidRPr="00401DD2" w:rsidRDefault="002257A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Zagreb: Mali profesor</w:t>
            </w:r>
          </w:p>
        </w:tc>
        <w:tc>
          <w:tcPr>
            <w:tcW w:w="503" w:type="pct"/>
            <w:vAlign w:val="center"/>
          </w:tcPr>
          <w:p w:rsidR="005101A0" w:rsidRPr="00401DD2" w:rsidRDefault="002257A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2007</w:t>
            </w:r>
          </w:p>
        </w:tc>
      </w:tr>
      <w:tr w:rsidR="009A68D3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9A68D3" w:rsidRPr="00401DD2" w:rsidRDefault="009A68D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9A68D3" w:rsidRPr="00401DD2" w:rsidRDefault="009A68D3" w:rsidP="00401DD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Хипермедији у настави и учењу</w:t>
            </w:r>
          </w:p>
        </w:tc>
        <w:tc>
          <w:tcPr>
            <w:tcW w:w="1036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Станојловић С., Мандић, Д.</w:t>
            </w:r>
          </w:p>
        </w:tc>
        <w:tc>
          <w:tcPr>
            <w:tcW w:w="961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 у Београду.</w:t>
            </w:r>
          </w:p>
        </w:tc>
        <w:tc>
          <w:tcPr>
            <w:tcW w:w="503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2016</w:t>
            </w:r>
          </w:p>
        </w:tc>
      </w:tr>
      <w:tr w:rsidR="009A68D3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9A68D3" w:rsidRPr="00401DD2" w:rsidRDefault="009A68D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9A68D3" w:rsidRPr="00401DD2" w:rsidRDefault="009A68D3" w:rsidP="00401DD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Школа будућности 2</w:t>
            </w:r>
          </w:p>
        </w:tc>
        <w:tc>
          <w:tcPr>
            <w:tcW w:w="1036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Берчански, П. и сар</w:t>
            </w:r>
          </w:p>
        </w:tc>
        <w:tc>
          <w:tcPr>
            <w:tcW w:w="961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Београд.  Чигоја штампа.</w:t>
            </w:r>
          </w:p>
        </w:tc>
        <w:tc>
          <w:tcPr>
            <w:tcW w:w="503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</w:tr>
      <w:tr w:rsidR="009A68D3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9A68D3" w:rsidRPr="00401DD2" w:rsidRDefault="009A68D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9A68D3" w:rsidRPr="00401DD2" w:rsidRDefault="009A68D3" w:rsidP="00401DD2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Оквир дигиталних компетенција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 Наставник за дигитално доба (доступно на: </w:t>
            </w:r>
            <w:hyperlink r:id="rId5" w:history="1">
              <w:r w:rsidRPr="00401DD2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https://zuov.gov.rs/wp-content/uploads/2019/08/2019_ODK_Nastavnik-za-digitalno-doba.pdf</w:t>
              </w:r>
            </w:hyperlink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36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61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ЗУОВ, МПНТРС, ЗВКОБ</w:t>
            </w:r>
          </w:p>
        </w:tc>
        <w:tc>
          <w:tcPr>
            <w:tcW w:w="503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9A68D3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9A68D3" w:rsidRPr="00401DD2" w:rsidRDefault="009A68D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9A68D3" w:rsidRPr="00401DD2" w:rsidRDefault="009A68D3" w:rsidP="00401DD2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Mлaди у свeту интeрнeтa: кoришћeњe дигитaлнe тeхнoлoгиje, ризици и зaступљeнoст дигитaлнoг нaсиљa мeђу учeницимa у Србиjи</w:t>
            </w:r>
          </w:p>
        </w:tc>
        <w:tc>
          <w:tcPr>
            <w:tcW w:w="1036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Пoпaдић, Д., &amp; Кузмaнoвић, Д.</w:t>
            </w:r>
          </w:p>
        </w:tc>
        <w:tc>
          <w:tcPr>
            <w:tcW w:w="961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Бeoгрaд: Mинистaрствo прoсвeтe, нaукe и тeхнoлoшкoг рaзвoja Рeпубликe Србиje</w:t>
            </w:r>
            <w:r w:rsidRPr="00401DD2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03" w:type="pct"/>
            <w:vAlign w:val="center"/>
          </w:tcPr>
          <w:p w:rsidR="009A68D3" w:rsidRPr="00401DD2" w:rsidRDefault="009A68D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2016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08D" w:rsidRPr="00401DD2" w:rsidRDefault="00BB608D" w:rsidP="00401DD2">
            <w:pPr>
              <w:autoSpaceDE w:val="0"/>
              <w:autoSpaceDN w:val="0"/>
              <w:spacing w:after="5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Луткарски текстови за позориште у вртићу и школи (са  ЛУТКЕФ-а)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Миловановић, Ана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Удружење  грађана „</w:t>
            </w: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ЛУТКЕФ“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01DD2">
              <w:rPr>
                <w:rFonts w:ascii="Times New Roman" w:eastAsia="Calibri" w:hAnsi="Times New Roman" w:cs="Times New Roman"/>
                <w:iCs/>
                <w:color w:val="1A1617"/>
                <w:sz w:val="20"/>
                <w:szCs w:val="20"/>
                <w:lang w:val="ru-RU"/>
              </w:rPr>
              <w:t>Фолклорне лутке на штапу,</w:t>
            </w:r>
            <w:r w:rsidRPr="00401DD2">
              <w:rPr>
                <w:rFonts w:ascii="Times New Roman" w:eastAsia="Calibri" w:hAnsi="Times New Roman" w:cs="Times New Roman"/>
                <w:color w:val="1A1617"/>
                <w:sz w:val="20"/>
                <w:szCs w:val="20"/>
                <w:lang w:val="ru-RU"/>
              </w:rPr>
              <w:t xml:space="preserve"> (приручник за </w:t>
            </w:r>
            <w:r w:rsidRPr="00401DD2">
              <w:rPr>
                <w:rFonts w:ascii="Times New Roman" w:eastAsia="Calibri" w:hAnsi="Times New Roman" w:cs="Times New Roman"/>
                <w:iCs/>
                <w:color w:val="1A1617"/>
                <w:sz w:val="20"/>
                <w:szCs w:val="20"/>
                <w:lang w:val="ru-RU"/>
              </w:rPr>
              <w:t>сценску уметност</w:t>
            </w:r>
            <w:r w:rsidR="00CB52BC" w:rsidRPr="00401DD2">
              <w:rPr>
                <w:rFonts w:ascii="Times New Roman" w:eastAsia="Calibri" w:hAnsi="Times New Roman" w:cs="Times New Roman"/>
                <w:color w:val="1A1617"/>
                <w:sz w:val="20"/>
                <w:szCs w:val="20"/>
                <w:lang w:val="ru-RU"/>
              </w:rPr>
              <w:t>).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ru-RU"/>
              </w:rPr>
              <w:t>Миловановић, А.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1A1617"/>
                <w:sz w:val="20"/>
                <w:szCs w:val="20"/>
                <w:lang w:val="ru-RU"/>
              </w:rPr>
              <w:t>Алексинац: Виша школа за  образовање васпитача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1A1617"/>
                <w:sz w:val="20"/>
                <w:szCs w:val="20"/>
                <w:lang w:val="ru-RU"/>
              </w:rPr>
              <w:t>2003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08D" w:rsidRPr="00401DD2" w:rsidRDefault="00BB608D" w:rsidP="00401DD2">
            <w:pPr>
              <w:autoSpaceDE w:val="0"/>
              <w:autoSpaceDN w:val="0"/>
              <w:spacing w:after="5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Четвртак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Радовић, Душан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БИГЗ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1983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Сабране грчке трагедије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прир. Топаловић, В., Бркић Б.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Београд: издање приређивача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1988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Елементарни математички појмови 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Милинковић, Ј.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2011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Елементарни математички појмови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актикум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Дејић, М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.,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Милинковић, Ј.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 Учитељски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факултет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2010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S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teps up – English for Everyone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(уџбеник у припреми за штампу) (обавезна)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Јанковић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, Савић-Ненадовић, З., Цветковић, М.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2020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English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Grammar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in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Use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Murphy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Cambridge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Cambridge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University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Press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First Certificate Language Practice 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Vince, M.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London: Macmillan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2009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Енглески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језик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за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студенте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учитељских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факултета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Цветковић, М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before="10" w:after="1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English Phonetics and Phonology. A Practical Course. 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Roach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P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Cambridge: CUP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before="10" w:after="1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Основе физичког васпитања и спорта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Бранковић, Д.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Драслар партнер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before="10" w:after="1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Education and Global Society Challenges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036" w:type="pct"/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Nowy Sącz: Państwowa Wyższa Szkoła Zawodowa, Poland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2007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before="10" w:after="1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Teacher’s Competences and the Learning Environment 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Stošić, A. and Janjić, M.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Belgrade: Teacher Educ.Faculty and Nowy Sacz: PWSZ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2011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Данимир, и  Ристић, Мирослава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Чигоја штампа, Београд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2011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Историја филозофије - од античке Грчке до савременог доба</w:t>
            </w:r>
          </w:p>
        </w:tc>
        <w:tc>
          <w:tcPr>
            <w:tcW w:w="1036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Ширбек, Г., Гиље, Н.</w:t>
            </w:r>
          </w:p>
        </w:tc>
        <w:tc>
          <w:tcPr>
            <w:tcW w:w="961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Карпос</w:t>
            </w:r>
          </w:p>
        </w:tc>
        <w:tc>
          <w:tcPr>
            <w:tcW w:w="503" w:type="pct"/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2017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Хрестоматија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(за филозофију)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Савић, М., Цветковић, В.,  Цекић, Н.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2003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Кратка историја етике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Макинтајер, А.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Београд: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Плато</w:t>
            </w: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2000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Увод у етику </w:t>
            </w:r>
          </w:p>
        </w:tc>
        <w:tc>
          <w:tcPr>
            <w:tcW w:w="1036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Сингер, П.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Сремски Карловци – Нови Сад: Издавачка књижарница Зорана Стојановића</w:t>
            </w: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2004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Одабрана поглавља из етике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– хрестоматија </w:t>
            </w:r>
          </w:p>
        </w:tc>
        <w:tc>
          <w:tcPr>
            <w:tcW w:w="1036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Савић, М., Станковић, Д.В. (пр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Philosophers on Education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Brumbaugh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S.,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Lawrence, N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.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M.</w:t>
            </w:r>
          </w:p>
        </w:tc>
        <w:tc>
          <w:tcPr>
            <w:tcW w:w="961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Boston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Houghton Mifflin Company</w:t>
            </w:r>
          </w:p>
        </w:tc>
        <w:tc>
          <w:tcPr>
            <w:tcW w:w="503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1963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Одабрана поглавља из Филозофије васпитања и образовања – хрестоматија </w:t>
            </w:r>
          </w:p>
        </w:tc>
        <w:tc>
          <w:tcPr>
            <w:tcW w:w="1036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Савић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М.  (пр.)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Форме учтивости у српском језику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Милосављевић, Б.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Учитељски факултет</w:t>
            </w: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2007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Социолингвистика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36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Радовановић,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М.</w:t>
            </w:r>
          </w:p>
        </w:tc>
        <w:tc>
          <w:tcPr>
            <w:tcW w:w="961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Нови Сад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Издавачка књижарница Зорана Стојановића</w:t>
            </w:r>
          </w:p>
        </w:tc>
        <w:tc>
          <w:tcPr>
            <w:tcW w:w="503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1986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Дискурс анализа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Савић, С.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Нови Сад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Филозофски факултет</w:t>
            </w: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1993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Fran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ç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ais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’é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ducation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2020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Граматика француског језика за основну школу 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Драшковић, В.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Београд:Завод за уџбенике и наставна средства</w:t>
            </w: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2000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Am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é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liorez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votre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fran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ç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ais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!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Видић, Ј. и Варничић-Донжон, Н.</w:t>
            </w:r>
          </w:p>
        </w:tc>
        <w:tc>
          <w:tcPr>
            <w:tcW w:w="961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средства.</w:t>
            </w: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1994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Француско-српски речник</w:t>
            </w:r>
          </w:p>
        </w:tc>
        <w:tc>
          <w:tcPr>
            <w:tcW w:w="1036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Точанац, Д., Динић, Т. и Видић, Ј.</w:t>
            </w:r>
          </w:p>
        </w:tc>
        <w:tc>
          <w:tcPr>
            <w:tcW w:w="961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уџбенике.</w:t>
            </w:r>
          </w:p>
        </w:tc>
        <w:tc>
          <w:tcPr>
            <w:tcW w:w="503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2017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Правопис српскога језика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Пешикан, М., Јерковић, Ј., Пижурица,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Матица српска.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B52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2010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Певање канона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Ђурковић Б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ФМУ, Београд</w:t>
            </w: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1993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Основи хорске вокалне технике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Ђурковић Б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ФМУ, Београд</w:t>
            </w: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1997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111111"/>
                <w:sz w:val="20"/>
                <w:szCs w:val="20"/>
              </w:rPr>
              <w:t>Ange</w:t>
            </w:r>
            <w:r w:rsidR="005803A2" w:rsidRPr="00401DD2">
              <w:rPr>
                <w:rFonts w:ascii="Times New Roman" w:eastAsia="Calibri" w:hAnsi="Times New Roman" w:cs="Times New Roman"/>
                <w:bCs/>
                <w:color w:val="111111"/>
                <w:sz w:val="20"/>
                <w:szCs w:val="20"/>
              </w:rPr>
              <w:t>r Management Games For Children</w:t>
            </w:r>
            <w:r w:rsidRPr="00401DD2">
              <w:rPr>
                <w:rFonts w:ascii="Times New Roman" w:eastAsia="Calibri" w:hAnsi="Times New Roman" w:cs="Times New Roman"/>
                <w:bCs/>
                <w:color w:val="111111"/>
                <w:sz w:val="20"/>
                <w:szCs w:val="20"/>
              </w:rPr>
              <w:t xml:space="preserve">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803A2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555555"/>
                <w:sz w:val="20"/>
                <w:szCs w:val="20"/>
                <w:shd w:val="clear" w:color="auto" w:fill="FFFFFF"/>
              </w:rPr>
              <w:t>Plummer,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color w:val="555555"/>
                <w:sz w:val="20"/>
                <w:szCs w:val="20"/>
                <w:shd w:val="clear" w:color="auto" w:fill="FFFFFF"/>
              </w:rPr>
              <w:t>M. D.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803A2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111111"/>
                <w:sz w:val="20"/>
                <w:szCs w:val="20"/>
              </w:rPr>
              <w:t>London and Philadelphia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Pr="00401DD2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Jessica Kingsley Publishers</w:t>
              </w:r>
            </w:hyperlink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803A2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555555"/>
                <w:sz w:val="20"/>
                <w:szCs w:val="20"/>
                <w:shd w:val="clear" w:color="auto" w:fill="FFFFFF"/>
              </w:rPr>
              <w:t>2008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Структура и развој морфолошких и моторичких димензија предшколске деце</w:t>
            </w:r>
          </w:p>
        </w:tc>
        <w:tc>
          <w:tcPr>
            <w:tcW w:w="1036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Пелемиш, В. и Џиновић, Д.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 Универзитета у Београду</w:t>
            </w:r>
          </w:p>
        </w:tc>
        <w:tc>
          <w:tcPr>
            <w:tcW w:w="503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2018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Квантитативне   и  квалитативне карактеристике морфолошког и моторичког простора предшколске  деце</w:t>
            </w:r>
          </w:p>
        </w:tc>
        <w:tc>
          <w:tcPr>
            <w:tcW w:w="1036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Џиновић, Којић, Д., Пелемиш, В.</w:t>
            </w:r>
          </w:p>
        </w:tc>
        <w:tc>
          <w:tcPr>
            <w:tcW w:w="961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2016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Мониторинг физичког васпитања деце</w:t>
            </w:r>
          </w:p>
        </w:tc>
        <w:tc>
          <w:tcPr>
            <w:tcW w:w="1036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Џиновић, Којић, Д., Пелемиш, В.</w:t>
            </w:r>
          </w:p>
        </w:tc>
        <w:tc>
          <w:tcPr>
            <w:tcW w:w="961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Драслар партнер</w:t>
            </w: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2016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Акредитовани семинари  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Џиновић, Којић, Д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Француска цивилизација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Витановић,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С. и Г.</w:t>
            </w:r>
          </w:p>
        </w:tc>
        <w:tc>
          <w:tcPr>
            <w:tcW w:w="961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Центар за геопоетику</w:t>
            </w:r>
          </w:p>
        </w:tc>
        <w:tc>
          <w:tcPr>
            <w:tcW w:w="503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1996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Српско-француска сусретања</w:t>
            </w:r>
          </w:p>
        </w:tc>
        <w:tc>
          <w:tcPr>
            <w:tcW w:w="1036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2011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BB608D" w:rsidRPr="00401DD2" w:rsidRDefault="00BB608D" w:rsidP="00401DD2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Општа историја педаго</w:t>
            </w: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гије – ауторизована скрипта</w:t>
            </w: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036" w:type="pct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Тешић, В.</w:t>
            </w:r>
          </w:p>
        </w:tc>
        <w:tc>
          <w:tcPr>
            <w:tcW w:w="961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3" w:type="pct"/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1990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08D" w:rsidRPr="00401DD2" w:rsidRDefault="00BB608D" w:rsidP="00401DD2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 xml:space="preserve">Васпитање кроз историјске епохе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Ценић, С. и Петровић, Ј.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Ниш: </w:t>
            </w: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1990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08D" w:rsidRPr="00401DD2" w:rsidRDefault="00BB608D" w:rsidP="00401DD2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Два века образовања у Србији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Инситут за педагошка истраживања, Београ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BB608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08D" w:rsidRPr="00401DD2" w:rsidRDefault="00BB608D" w:rsidP="00401DD2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Педагогија у Срба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Поткоњак, Н.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Београд</w:t>
            </w: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</w:t>
            </w: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 xml:space="preserve"> САО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BB608D" w:rsidRPr="00401DD2" w:rsidRDefault="00BB608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2012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 xml:space="preserve"> </w:t>
            </w: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The Language of Art </w:t>
            </w: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  <w:t xml:space="preserve">– </w:t>
            </w: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Inquiry-Based </w:t>
            </w: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lastRenderedPageBreak/>
              <w:t xml:space="preserve">Studio Practices in Early Childhood Settings.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803A2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lastRenderedPageBreak/>
              <w:t>Pelo, A</w:t>
            </w: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803A2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2007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 the Spirit of the Studio: Learning from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803A2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Gandini, L., Hill, L., Cadwell, L., &amp; Schwall, C. (Eds.)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803A2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2005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Популарна музика великих мајстора (аранжмани за хармонику)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Барачков, Маргита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Књажевац: Раднички универзитет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1969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Klaine Werke grosser Meister für gwei Sopran – Blockföten</w:t>
            </w:r>
            <w:r w:rsidR="006F5634"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, Edition melodie Anton Peterer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Bodenmann, Hans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Zűrich: Music - Center Zűrich, Switzerland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1966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Зборник радова међународне конференције. Љубљана, 6-7. децембар 2012. (Zbornik – Pepers EDUvision 2012: Modern Apprroaches to Teaching Co</w:t>
            </w:r>
            <w:r w:rsidR="006F5634"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ming Generation)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М. Орел(ур.)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Љубљана: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EDUvision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2012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Klaine Werke grosser Meister für gwei Sopran – Blockföten,</w:t>
            </w:r>
            <w:r w:rsidR="006F5634"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Edition melodie Anton Peterer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Bodenmann, Hans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Zűrich: Music - Center Zűrich, Switzerland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1966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Албум клавирских комада за ,,двадесет пре</w:t>
            </w:r>
            <w:r w:rsidR="006F5634"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стију”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Кршић, Јела и Кршић Секулић, Весна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Савез друштава музичких и балетских педагога Србије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1996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О рецитовању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Дамјановић, Р.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Београд: Итака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2001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Керамика за почетнике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Вукајловић, П., Вукајловић, К. и Вукајловић, С.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ЗУНС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2005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Стари занати у Србији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Душковић, В. (ур.)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Етнографски музеј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2009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 књижевност за дјецу и омладину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Вуковић, Н.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Никшић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: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Унирекс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1995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Наивна песма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Данојлић,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: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Завод за уџбенике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2004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Наивна прича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Пијановић, П.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: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СКЗ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2005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(Пре)обликовање детињств</w:t>
            </w:r>
            <w:r w:rsidR="00DB371B"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DB371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Антологија књижевности за децу 1–2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ИЦ Матице српске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Изазови граничне књижевности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Пијановић, П.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Певање и приповедање – путеви модернизма у српкој књижевности за децу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Панић Мараш, Ј.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Поетика бајке Гроздане Олујић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СКЗ,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2011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Наивна свест и фикција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Змајеве дечје игре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2011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Тумачење књижевности за децу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Хант, П.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Дечје доба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Огњановић,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Пријатељи деце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1997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Звездано јато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Огњановић,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2010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Лексикон образовних термина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Пијановић, П. (ур.)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Игра као слобода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Пражић,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Змајеве дечје игре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1971</w:t>
            </w:r>
          </w:p>
        </w:tc>
      </w:tr>
      <w:tr w:rsidR="00BB6CF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Душан Радовић и развој модерне српске књижевности. Зборник радова. Поетика српске књижевности за децу. </w:t>
            </w:r>
            <w:proofErr w:type="gramStart"/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књ</w:t>
            </w:r>
            <w:proofErr w:type="gramEnd"/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. 1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Јовановић, </w:t>
            </w:r>
            <w:proofErr w:type="gramStart"/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А.,</w:t>
            </w:r>
            <w:proofErr w:type="gramEnd"/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Хамовић, Д. (ур.)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B6CFC" w:rsidRPr="00401DD2" w:rsidRDefault="00BB6CF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2008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Teaching Art to Young Children 4-9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Barnes R.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Routledge Falmer London and New</w:t>
            </w: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York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2002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Modern Trends in teaching and education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B371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Belgrade,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Teacher Education Faculty.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B371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2016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Educating pre-service teachers for integrated English language and art activities with young learners. The teaching an</w:t>
            </w:r>
            <w:r w:rsidR="00DB371B" w:rsidRPr="00401DD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d learning process organisation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DB371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Janković, N., Večanski, V.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DB371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Belgrade: Teacher Education Faculty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DB371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2020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Chosen issues of education in the modern era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Zacłona</w:t>
            </w: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Z. and </w:t>
            </w: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Radovanović</w:t>
            </w: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I. [ed.]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Nowy Sacz: </w:t>
            </w:r>
            <w:r w:rsidRPr="00401DD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sr-Cyrl-CS"/>
              </w:rPr>
              <w:t>State University of Applied Science</w:t>
            </w:r>
            <w:r w:rsidRPr="00401DD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s and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Belgrade: Teacher Education Faculty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2019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Teaching Art: Ages 4 – 7 (Belair: Best Practice)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B371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Meager, N.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B371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Harper Collins UK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B371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2012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Образовање на даљину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Ристић М, Мандић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Учитељски факултет. Београд.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2017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Речник позоришне антропологије, Тајна уметност глумца. 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Барба, Е. и Саварезе, Н.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Факултет драмских уметности, Институт за позориште, филм, радио и телевизију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1996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Покрет и плес.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Малетић, А.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Загреб: Културно-просвијетни сабор Хрватске.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1983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Игре покретом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Касагић, Ђ. и Бојановић, И.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1995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Вежбанка за покрет и плес: приручник за предшколске установе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Навојец, Л. и Цурић, Т.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Станица сервис за савремени плес.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Igre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aktivnosti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dece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da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polaska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u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š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kolu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7407F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Mati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ć,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R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.,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Adamovi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ć,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N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.,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Krsmanovi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ć,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.,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Stani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ć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Bojkovi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ć,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D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.,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Kati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ć,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.,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Leka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., Š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ukovi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ć,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Lj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7407F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lastRenderedPageBreak/>
              <w:t>Beograd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Nova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lastRenderedPageBreak/>
              <w:t>prosveta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7407F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1989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Savremeno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pred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š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kolsko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obrazovanje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vaspitanje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izazovi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dileme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7407F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Kopas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-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Vuka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š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inovi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ć,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.,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Stojanovi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ć,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 (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ur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7407F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Jagodina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Fakultet pedagoških nauka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7407F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Constructing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A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Language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A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Usage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-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based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Theory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Of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Language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Acquisition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0B7EE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Tomasello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0B7EE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Cambridge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HUP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0B7EE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2005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Игре и активности код деце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EA6AF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Матић, Р.  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EA6AF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Нова просвета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EA6AF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1990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EA6AF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Корак по корак 1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EA6AF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Марковић,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EA6AF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Креативни центар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EA6AF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2006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autoSpaceDE w:val="0"/>
              <w:autoSpaceDN w:val="0"/>
              <w:spacing w:after="5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 xml:space="preserve">Коларићу-панићу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Ђокић, Љубиша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Вук Караџић: Завод за издавање уџбеника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1984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autoSpaceDE w:val="0"/>
              <w:autoSpaceDN w:val="0"/>
              <w:spacing w:after="5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Луткарски текстови за позориште у вртићу и школи (са  ЛУТКЕФ-а)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Миловановић, Ана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Удружење  грађана „</w:t>
            </w: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ЛУТКЕФ“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2016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autoSpaceDE w:val="0"/>
              <w:autoSpaceDN w:val="0"/>
              <w:spacing w:after="5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Четвртак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Радовић, Душан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БИГЗ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1983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autoSpaceDE w:val="0"/>
              <w:autoSpaceDN w:val="0"/>
              <w:spacing w:after="5" w:line="240" w:lineRule="auto"/>
              <w:ind w:right="578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Луткарска ћирилица -луткарска метода у учењу читања и писања српског језика,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Миловановић, Ана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2020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Интелектуално васпитање кроз игру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Каменов, Е.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1985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Матиш за најмлађе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Polonski, L., Freedman, D., Lesher, S., Morrison, K.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Silbook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2002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Ако ти јаве: умро сам. Песме о смрти за децу и младе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Вукомановић Растегорац,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Дом културе Студентски 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Children’s Understanding of Death – From Biological to Religious Conceptions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Talwar, V., Harris, P., Schleifer, M. (Ed.)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Cambridge: CUP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2011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70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Култура говора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Шипка,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Прометеј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2008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70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Српски језички приручник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Ивић, П., Клајн И., Пешикан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М.,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Брборић, Б.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Београдска књига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2004, 2006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Основе културе говора и реторике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Цветановић, 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Војноиздавачки завод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2000</w:t>
            </w:r>
          </w:p>
        </w:tc>
      </w:tr>
      <w:tr w:rsidR="00C250CA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250CA" w:rsidRPr="00401DD2" w:rsidRDefault="00C250CA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250CA" w:rsidRPr="00401DD2" w:rsidRDefault="00C250CA" w:rsidP="00401DD2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</w:rPr>
              <w:t>П</w:t>
            </w:r>
            <w:r w:rsidRPr="00401DD2">
              <w:rPr>
                <w:rFonts w:ascii="Times New Roman" w:eastAsia="Calibri" w:hAnsi="Times New Roman" w:cs="Times New Roman"/>
                <w:lang w:val="sr-Cyrl-CS"/>
              </w:rPr>
              <w:t>ројектне активности у физичком васпитању предшколске децe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250CA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lang w:val="sl-SI"/>
              </w:rPr>
              <w:t>Џиновић-Којић,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250CA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250CA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2019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lang w:val="sr-Cyrl-CS"/>
              </w:rPr>
              <w:t xml:space="preserve">Методика физичког васпитања предшколске деце,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lang w:val="sl-SI"/>
              </w:rPr>
              <w:t>Џиновић-Којић,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lang w:val="sr-Cyrl-CS"/>
              </w:rPr>
              <w:t>Београд:</w:t>
            </w:r>
            <w:r w:rsidRPr="00401DD2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color w:val="000000"/>
                <w:lang w:val="sr-Cyrl-CS"/>
              </w:rPr>
              <w:t>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lang w:val="sr-Cyrl-CS"/>
              </w:rPr>
              <w:t>2011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lang w:val="sr-Cyrl-CS"/>
              </w:rPr>
              <w:t xml:space="preserve">Методика физичког васпитања </w:t>
            </w:r>
            <w:r w:rsidRPr="00401DD2">
              <w:rPr>
                <w:rFonts w:ascii="Times New Roman" w:eastAsia="Calibri" w:hAnsi="Times New Roman" w:cs="Times New Roman"/>
                <w:color w:val="000000"/>
                <w:lang w:val="sr-Cyrl-CS"/>
              </w:rPr>
              <w:lastRenderedPageBreak/>
              <w:t>предшколске де</w:t>
            </w:r>
            <w:r w:rsidR="00C250CA" w:rsidRPr="00401DD2">
              <w:rPr>
                <w:rFonts w:ascii="Times New Roman" w:eastAsia="Calibri" w:hAnsi="Times New Roman" w:cs="Times New Roman"/>
                <w:color w:val="000000"/>
                <w:lang w:val="sr-Cyrl-CS"/>
              </w:rPr>
              <w:t>це - Практична припрема студената,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lang w:val="sl-SI"/>
              </w:rPr>
              <w:lastRenderedPageBreak/>
              <w:t xml:space="preserve">Џиновић-Којић, </w:t>
            </w:r>
            <w:r w:rsidRPr="00401DD2">
              <w:rPr>
                <w:rFonts w:ascii="Times New Roman" w:eastAsia="Calibri" w:hAnsi="Times New Roman" w:cs="Times New Roman"/>
                <w:lang w:val="sl-SI"/>
              </w:rPr>
              <w:lastRenderedPageBreak/>
              <w:t>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lang w:val="sr-Cyrl-CS"/>
              </w:rPr>
              <w:lastRenderedPageBreak/>
              <w:t xml:space="preserve">Београд: </w:t>
            </w:r>
            <w:r w:rsidRPr="00401DD2">
              <w:rPr>
                <w:rFonts w:ascii="Times New Roman" w:eastAsia="Calibri" w:hAnsi="Times New Roman" w:cs="Times New Roman"/>
                <w:color w:val="000000"/>
                <w:lang w:val="sr-Cyrl-CS"/>
              </w:rPr>
              <w:lastRenderedPageBreak/>
              <w:t>Типографик Плус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250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lang w:val="sr-Cyrl-CS"/>
              </w:rPr>
              <w:lastRenderedPageBreak/>
              <w:t>2011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iCs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lang w:val="ru-RU"/>
              </w:rPr>
              <w:t xml:space="preserve">Дечији спорт од праксе до академске области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6B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lang w:val="ru-RU"/>
              </w:rPr>
              <w:t>Јевтић, Б.; Радојевић, Ј.; Роперт, Р.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6B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lang w:val="ru-RU"/>
              </w:rPr>
              <w:t>Београд: Факултет спорта и физичког васпитања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6B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lang w:val="sr-Cyrl-CS"/>
              </w:rPr>
              <w:t>2011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Мет</w:t>
            </w:r>
            <w:r w:rsidR="006F6BCA"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одика информатичког образовања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6B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Бранковић, Драго и  Мандић, Данимир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6B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Филозофски факултет, Бања Лука и Медиаграф, 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6B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2003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ru-RU"/>
              </w:rPr>
              <w:t>Игре за развој рачунарског размишљања са децом предшколског узраста без употреб</w:t>
            </w:r>
            <w:r w:rsidR="006F6BCA" w:rsidRPr="00401DD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ru-RU"/>
              </w:rPr>
              <w:t>е технологије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6B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ru-RU"/>
              </w:rPr>
              <w:t>Анђелковић Н.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6B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ru-RU"/>
              </w:rPr>
              <w:t>Центар за образовне технологије за Западни Балкан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6BCA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ru-RU"/>
              </w:rPr>
              <w:t>2019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sr-Cyrl-CS"/>
              </w:rPr>
              <w:t>Зборник текстова за предмет Методика ликовног васпитања 1 (избор текстова за студенте Учитељског факултета).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C305B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2020</w:t>
            </w:r>
          </w:p>
        </w:tc>
      </w:tr>
      <w:tr w:rsidR="00AF301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AF3018" w:rsidRPr="00401DD2" w:rsidRDefault="00AF3018" w:rsidP="00401DD2">
            <w:pPr>
              <w:spacing w:after="60" w:line="276" w:lineRule="auto"/>
              <w:rPr>
                <w:rFonts w:ascii="Times New Roman" w:eastAsia="Times New Roman" w:hAnsi="Times New Roman" w:cs="Times New Roman"/>
                <w:spacing w:val="4"/>
                <w:lang w:eastAsia="sr-Latn-CS"/>
              </w:rPr>
            </w:pPr>
            <w:r w:rsidRPr="00401DD2">
              <w:rPr>
                <w:rFonts w:ascii="Times New Roman" w:eastAsia="Times New Roman" w:hAnsi="Times New Roman" w:cs="Times New Roman"/>
                <w:spacing w:val="4"/>
                <w:lang w:val="sr-Latn-CS" w:eastAsia="sr-Latn-CS"/>
              </w:rPr>
              <w:t xml:space="preserve">Уметност у општем образовању: Функције и приступи </w:t>
            </w:r>
            <w:r w:rsidRPr="00401DD2">
              <w:rPr>
                <w:rFonts w:ascii="Times New Roman" w:eastAsia="Times New Roman" w:hAnsi="Times New Roman" w:cs="Times New Roman"/>
                <w:spacing w:val="4"/>
                <w:lang w:eastAsia="sr-Latn-CS"/>
              </w:rPr>
              <w:t xml:space="preserve">  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lang w:val="sr-Latn-CS" w:eastAsia="sr-Latn-CS"/>
              </w:rPr>
              <w:t>Хаџи Јованчић, Невена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Београд: Учитељски факултет Универзитета у Београду и</w:t>
            </w:r>
            <w:r w:rsidRPr="00401DD2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 Klett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lang w:val="sr-Latn-CS" w:eastAsia="sr-Latn-CS"/>
              </w:rPr>
              <w:t>2012</w:t>
            </w:r>
          </w:p>
        </w:tc>
      </w:tr>
      <w:tr w:rsidR="00AF301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AF3018" w:rsidRPr="00401DD2" w:rsidRDefault="00AF3018" w:rsidP="00401DD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Методички аспекти у музичком васпитању деце предшколског узраста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Грујић, Габријела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Београд: Klett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2017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center" w:pos="4320"/>
                <w:tab w:val="left" w:pos="4680"/>
                <w:tab w:val="left" w:pos="6300"/>
                <w:tab w:val="left" w:pos="7380"/>
                <w:tab w:val="right" w:pos="864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Музика и предшколско</w:t>
            </w:r>
            <w:r w:rsidR="006F356B" w:rsidRPr="00401DD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дете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356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Матић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Емилија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Ксенија 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</w:rPr>
              <w:t>Мирковић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-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адош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356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:Завод 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</w:rPr>
              <w:t>за уџбенике и наставнасредства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356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1986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Музичке</w:t>
            </w:r>
            <w:r w:rsidR="006F356B"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игре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853E1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Ивановић,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Мирјана,Габријела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Грујић-Гарић и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Ранко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Сте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ановић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356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853E1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1998</w:t>
            </w:r>
          </w:p>
        </w:tc>
      </w:tr>
      <w:tr w:rsidR="00AF301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AF3018" w:rsidRPr="00401DD2" w:rsidRDefault="00AF3018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</w:rPr>
              <w:t>Психологија музике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Радош, М. К.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1996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center" w:pos="4320"/>
                <w:tab w:val="left" w:pos="4680"/>
                <w:tab w:val="left" w:pos="6300"/>
                <w:tab w:val="left" w:pos="7380"/>
                <w:tab w:val="right" w:pos="864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Методика музичке писмености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853E1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Васиљевић, Зорислава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853E1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853E1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2006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center" w:pos="4320"/>
                <w:tab w:val="left" w:pos="4680"/>
                <w:tab w:val="left" w:pos="6300"/>
                <w:tab w:val="left" w:pos="7380"/>
                <w:tab w:val="right" w:pos="864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Игре покретом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853E1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Касагић, Ђурђевка и Илија Бојановић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853E1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853E1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1995</w:t>
            </w:r>
          </w:p>
        </w:tc>
      </w:tr>
      <w:tr w:rsidR="00AF301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AF3018" w:rsidRPr="00401DD2" w:rsidRDefault="00AF3018" w:rsidP="00401DD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 Надахнуто биће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Бјерквол, J. Р.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Београд: Плато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AF3018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2005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AF3018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How to Teach English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1998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Sprachen lernen, Lernen durch Sprache.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Bern: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Pedagogische Hochschule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2010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2B1D15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Inovacije u osnovno</w:t>
            </w:r>
            <w:r w:rsidR="005101A0"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školskom obrazovanju – od postojećeg ka mogućem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Beograd: Univerzitet u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lastRenderedPageBreak/>
              <w:t>Beogradu, Učiteljski fakultet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AF301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lastRenderedPageBreak/>
              <w:t>2008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Applied Linguistics and English Language Teaching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7615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Tomović, N.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7615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Beograd: FOCUS – Forum za interkulturnu komunikaciju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7615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рада са децом са сметњама и тешкоћама у развоју у инклузији 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Ковачевић, J. Арсић, Р.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Лепосавић:Учитељски факултет у Призрену-Лепосавић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Од интеграције до инклузије-Перспектива и изазови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Павковић, И., Ковачевић, Ј.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Министарство просвете, науке и технолошког развоја и ЦУЖА-ИЕФПГ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Деца са сметњама у развоју на предшколском узрасту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D6A8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Николић, Г., </w:t>
            </w: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Цвијетић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</w:rPr>
              <w:t>, М.,</w:t>
            </w:r>
            <w:r w:rsidRPr="00401DD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Дамјановић, Р.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D6A8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Сомбор : Педагошки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D6A8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Стандарди за развој и учење деце раних узраста у Србији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D6A8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Бауцал, А. (ур.)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D6A8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Филозофски факултет – Институт за психологију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A2EA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2012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развоја говора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D6A8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Милатовић, 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D6A8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D6A8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Савремено предшколско васпитање и образовање: изазови и дилеме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D6A8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Копас-Вукашиновић, Е. (ур.).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D6A8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Јагодина: Факултет педагошких наука Универзитета у Крагујевцу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A2EA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Лексикон образовних термина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F55209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Пијановић, П. (ур.)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F55209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F55209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2014</w:t>
            </w:r>
          </w:p>
        </w:tc>
      </w:tr>
      <w:tr w:rsidR="00561519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61519" w:rsidRPr="00401DD2" w:rsidRDefault="00561519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61519" w:rsidRPr="00401DD2" w:rsidRDefault="00561519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561519" w:rsidRPr="00401DD2" w:rsidRDefault="00561519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Тартаља, И.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561519" w:rsidRPr="00401DD2" w:rsidRDefault="00561519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61519" w:rsidRPr="00401DD2" w:rsidRDefault="00561519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2003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Практичан рад на развоју говора у предшколској установи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6F0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Цветановић, З., Јанићијевић, В., Мићић, 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6F0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6F0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2016</w:t>
            </w:r>
          </w:p>
        </w:tc>
      </w:tr>
      <w:tr w:rsidR="00E869F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869F6" w:rsidRPr="00401DD2" w:rsidRDefault="00E869F6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Лексикологија српског језика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Драгићевић, Р.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E869F6" w:rsidRPr="00401DD2" w:rsidRDefault="00E869F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2007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Когнитивна психологија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6F0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Костић, А.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6F0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6F0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2010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српског језика и књижевности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6F0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Милатовић, 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6F0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6F0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2013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Унапређење квалитете живота дјеце и младих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Авдић, А. и Јунузовић Жунић, Л. (ур.)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Тузла: Удружење за подршку и креативни развој дјеце и младих, Едукацијско-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рехабилитацијски факултет Универзитета у Тузли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2017</w:t>
            </w:r>
          </w:p>
        </w:tc>
      </w:tr>
      <w:tr w:rsidR="00BD3BA3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D3BA3" w:rsidRPr="00401DD2" w:rsidRDefault="00BD3BA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D3BA3" w:rsidRPr="00401DD2" w:rsidRDefault="00BD3BA3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Дете читалац и хронологија читања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D3BA3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Мићић, 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D3BA3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D3BA3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2020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Методичко тумачење басне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Цветановић, З.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hd w:val="clear" w:color="auto" w:fill="FFFFFF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1DD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Методика развијања почетних математичких појмова</w:t>
            </w: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Дејић,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Београд: Учитељски факултет.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</w:tr>
      <w:tr w:rsidR="00BD3BA3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D3BA3" w:rsidRPr="00401DD2" w:rsidRDefault="00BD3BA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D3BA3" w:rsidRPr="00401DD2" w:rsidRDefault="00BD3BA3" w:rsidP="00401DD2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iCs/>
              </w:rPr>
              <w:t>Early childhood mathematics education research: Learning trajectories for young children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D3BA3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Sarama, J. &amp; Clements, D. H.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D3BA3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New York: Routledge.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D3BA3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2009</w:t>
            </w:r>
          </w:p>
        </w:tc>
      </w:tr>
      <w:tr w:rsidR="00BD3BA3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D3BA3" w:rsidRPr="00401DD2" w:rsidRDefault="00BD3BA3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D3BA3" w:rsidRPr="00401DD2" w:rsidRDefault="00BD3BA3" w:rsidP="00401DD2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iCs/>
              </w:rPr>
              <w:t>Learning and Teaching Early Math: The Learning Trajectories Approach</w:t>
            </w:r>
            <w:r w:rsidRPr="00401DD2">
              <w:rPr>
                <w:rFonts w:ascii="Times New Roman" w:eastAsia="Calibri" w:hAnsi="Times New Roman" w:cs="Times New Roman"/>
              </w:rPr>
              <w:t xml:space="preserve">, 2nd Edition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D3BA3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Clements, D. H. &amp; Sarama, J.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D3BA3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New York: Routledge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D3BA3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2014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Методика развијања почетних математичких појмова</w:t>
            </w: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Дејић,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развоја почетних математичких појмова, практикум.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Дејић, М.,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Милинковић, Ј., Ћебић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 М. и Ђокић, О.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2009</w:t>
            </w:r>
          </w:p>
        </w:tc>
      </w:tr>
      <w:tr w:rsidR="00D2063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D20638" w:rsidRPr="00401DD2" w:rsidRDefault="00D2063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D20638" w:rsidRPr="00401DD2" w:rsidRDefault="00D20638" w:rsidP="00401D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iCs/>
                <w:lang w:val="ru-RU"/>
              </w:rPr>
              <w:t>Дечја</w:t>
            </w:r>
            <w:r w:rsidRPr="00401DD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iCs/>
                <w:lang w:val="ru-RU"/>
              </w:rPr>
              <w:t>игра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D20638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lang w:val="ru-RU"/>
              </w:rPr>
              <w:t>Каменов</w:t>
            </w:r>
            <w:r w:rsidRPr="00401DD2">
              <w:rPr>
                <w:rFonts w:ascii="Times New Roman" w:eastAsia="Calibri" w:hAnsi="Times New Roman" w:cs="Times New Roman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Pr="00401DD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D20638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lang w:val="ru-RU"/>
              </w:rPr>
              <w:t>Београд</w:t>
            </w:r>
            <w:r w:rsidRPr="00401DD2">
              <w:rPr>
                <w:rFonts w:ascii="Times New Roman" w:eastAsia="Calibri" w:hAnsi="Times New Roman" w:cs="Times New Roman"/>
              </w:rPr>
              <w:t xml:space="preserve">: </w:t>
            </w:r>
            <w:r w:rsidRPr="00401DD2">
              <w:rPr>
                <w:rFonts w:ascii="Times New Roman" w:eastAsia="Calibri" w:hAnsi="Times New Roman" w:cs="Times New Roman"/>
                <w:lang w:val="ru-RU"/>
              </w:rPr>
              <w:t>Завод</w:t>
            </w:r>
            <w:r w:rsidRPr="00401DD2">
              <w:rPr>
                <w:rFonts w:ascii="Times New Roman" w:eastAsia="Calibri" w:hAnsi="Times New Roman" w:cs="Times New Roman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lang w:val="ru-RU"/>
              </w:rPr>
              <w:t>за</w:t>
            </w:r>
            <w:r w:rsidRPr="00401DD2">
              <w:rPr>
                <w:rFonts w:ascii="Times New Roman" w:eastAsia="Calibri" w:hAnsi="Times New Roman" w:cs="Times New Roman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lang w:val="ru-RU"/>
              </w:rPr>
              <w:t>уџбенике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D20638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2006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Подстицање креативности у школи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Максић, С.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Институт за педагошка истраживања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5101A0" w:rsidRPr="00401DD2" w:rsidRDefault="005101A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Упознавање предшколске деце са околином: специфичности методичког приступа основним садржајима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Мишчевић Кадијевић, Г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Учитељски факултет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sym w:font="Symbol" w:char="F03A"/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 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BD3BA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Упознавање околине: збирка активности за рад у припремној групи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Радојковић, Б., Цибула Балог, К.,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Панић,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Нови Сад : Stylos art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2013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D20638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101A0"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Упознавање предшколске деце са околином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Станић-Бојоковић,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1990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Васпитање предшколске деце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Каменов, Е.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D206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framePr w:hSpace="141" w:wrap="around" w:hAnchor="margin" w:y="562"/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Кооперативна настава природе и д</w:t>
            </w:r>
            <w:r w:rsidR="00776633"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руштва и квалитет знања ученика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77663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Мишчевић-Кадијевић, Г.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77663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77663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2011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Калеидоскоп: основе диверсификованих програма пред</w:t>
            </w:r>
            <w:r w:rsidR="00776633"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школског васпитања и образовања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77663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Павловић–Бренеселовић, Д. и Крњаја, Ж.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77663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Институт за педагогију и андрагогију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776633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Истраживачки рад у школи – акциона </w:t>
            </w:r>
            <w:r w:rsidR="00986A58"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истраживања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Банђур, Вељко и Поткоњак, Никола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left" w:pos="567"/>
              </w:tabs>
              <w:spacing w:after="6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Статистика у педагошком истраживању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Банђур, В: и сар.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Приштина: Универзитет у Приштини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1996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Методолошки практикум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Кундачина, Миленко и Банђур, Вељко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Мerlin compa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ny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2010</w:t>
            </w:r>
          </w:p>
        </w:tc>
      </w:tr>
      <w:tr w:rsidR="00930CBB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930CBB" w:rsidRPr="00401DD2" w:rsidRDefault="00930CBB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930CBB" w:rsidRPr="00401DD2" w:rsidRDefault="00930CBB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Енциклопедија књижевних јунака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930CBB" w:rsidRPr="00401DD2" w:rsidRDefault="00930CB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930CBB" w:rsidRPr="00401DD2" w:rsidRDefault="00930CB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Невен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930CBB" w:rsidRPr="00401DD2" w:rsidRDefault="00930CBB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2013</w:t>
            </w:r>
          </w:p>
        </w:tc>
      </w:tr>
      <w:tr w:rsidR="004F5EFE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4F5EFE" w:rsidRPr="00401DD2" w:rsidRDefault="004F5EFE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Übungsgrammatik für die Grundstufe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Clamer, Friedrich, Heilmann, Erhard G., Röller,  Helmut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Bonn: Verlag Liebaug-Dartmann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2002</w:t>
            </w:r>
          </w:p>
        </w:tc>
      </w:tr>
      <w:tr w:rsidR="004F5EFE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4F5EFE" w:rsidRPr="00401DD2" w:rsidRDefault="004F5EFE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Übungsgrammatik für die Mittelstufe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Clamer, Friedrich, Heilmann, Erhard G., Röller, Helmut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Bonn: Verlag Liebaug-Dartmann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2006</w:t>
            </w:r>
          </w:p>
        </w:tc>
      </w:tr>
      <w:tr w:rsidR="004F5EFE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4F5EFE" w:rsidRPr="00401DD2" w:rsidRDefault="00986A58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Kurz und bündig</w:t>
            </w:r>
            <w:r w:rsidR="004F5EFE"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Klein, Alfons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Bonn: Verlag Liebaug-Dartmann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2007</w:t>
            </w:r>
          </w:p>
        </w:tc>
      </w:tr>
      <w:tr w:rsidR="004F5EFE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4F5EFE" w:rsidRPr="00401DD2" w:rsidRDefault="004F5EFE" w:rsidP="00401DD2">
            <w:pPr>
              <w:spacing w:after="0" w:line="276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Граматика немачког језика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Ђукановић,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Јован</w:t>
            </w:r>
            <w:r w:rsidRPr="00401DD2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, Жилетић, Зоран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Београд: 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1993</w:t>
            </w:r>
          </w:p>
        </w:tc>
      </w:tr>
      <w:tr w:rsidR="004F5EFE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4F5EFE" w:rsidRPr="00401DD2" w:rsidRDefault="004F5EFE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Deutsches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Universalw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ö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rterbuch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 (речник)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Mannheim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Leipzig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Wien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Z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ü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rich: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Dudenverlag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1996</w:t>
            </w:r>
          </w:p>
        </w:tc>
      </w:tr>
      <w:tr w:rsidR="004F5EFE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4F5EFE" w:rsidRPr="00401DD2" w:rsidRDefault="004F5EFE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Немачки језик за студенте Педагошког факултета,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Teil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Суботић, Љиљана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Сомбор: Педагошки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2009</w:t>
            </w:r>
          </w:p>
        </w:tc>
      </w:tr>
      <w:tr w:rsidR="004F5EFE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4F5EFE" w:rsidRPr="00401DD2" w:rsidRDefault="004F5EFE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Deutsches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W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ö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rterbuch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(речник).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Wahrig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,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Gerhard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G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ü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tersloch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: 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Bertelsmann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Lexikon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Verlag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1994</w:t>
            </w:r>
          </w:p>
        </w:tc>
      </w:tr>
      <w:tr w:rsidR="004F5EFE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4F5EFE" w:rsidRPr="00401DD2" w:rsidRDefault="004F5EFE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Њемачко-хрватски или српски рјечник 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Шамшаловић,  др Густав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Загреб: Графички завод Хрватске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1990</w:t>
            </w:r>
          </w:p>
        </w:tc>
      </w:tr>
      <w:tr w:rsidR="004F5EFE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4F5EFE" w:rsidRPr="00401DD2" w:rsidRDefault="004F5EFE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Образовање на даљину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Ристић М, Мандић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Учитељски факултет. Београд.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4F5EFE" w:rsidRPr="00401DD2" w:rsidRDefault="004F5EF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2017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Веб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портали и образовање на даљину у функцији подизања квалитета наставе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Д.,   Ристић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Медиаграф.  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2005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986A58" w:rsidP="00401DD2">
            <w:pPr>
              <w:spacing w:after="6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Комуницирање, медији и друштво</w:t>
            </w:r>
            <w:r w:rsidR="005101A0"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Радојковић, М., Милетић,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986A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2008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Буквар медијске писмености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46CD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Рељић, С.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46CD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Сад: Академска књига; 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846CD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2018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Интернет технологије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Мандић, Данимир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Чигоја штампа, 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2010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CD36D6" w:rsidRPr="00401DD2" w:rsidRDefault="00CD36D6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</w:p>
        </w:tc>
        <w:tc>
          <w:tcPr>
            <w:tcW w:w="1036" w:type="pct"/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Данимир, и  Ристић, Мирослава</w:t>
            </w:r>
          </w:p>
        </w:tc>
        <w:tc>
          <w:tcPr>
            <w:tcW w:w="961" w:type="pct"/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Чигоја штампа, Београд.</w:t>
            </w:r>
          </w:p>
        </w:tc>
        <w:tc>
          <w:tcPr>
            <w:tcW w:w="503" w:type="pct"/>
            <w:vAlign w:val="center"/>
          </w:tcPr>
          <w:p w:rsidR="00CD36D6" w:rsidRPr="00401DD2" w:rsidRDefault="00E03A3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2011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Практикум из Образовне технологије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Ристић М., Мандић Д., Стоковић Г.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Београд: Учитељски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2019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0" w:line="27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401DD2">
              <w:rPr>
                <w:rFonts w:ascii="Times New Roman" w:eastAsia="Calibri" w:hAnsi="Times New Roman" w:cs="Times New Roman"/>
                <w:lang w:val="sr-Cyrl-CS"/>
              </w:rPr>
              <w:t>Игром до зд</w:t>
            </w:r>
            <w:r w:rsidR="00233DB6" w:rsidRPr="00401DD2">
              <w:rPr>
                <w:rFonts w:ascii="Times New Roman" w:eastAsia="Calibri" w:hAnsi="Times New Roman" w:cs="Times New Roman"/>
                <w:lang w:val="sr-Cyrl-CS"/>
              </w:rPr>
              <w:t>равственог васпитања најмлађих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lang w:val="sl-SI"/>
              </w:rPr>
              <w:t>Џиновић-Којић, Д</w:t>
            </w:r>
            <w:r w:rsidRPr="00401DD2">
              <w:rPr>
                <w:rFonts w:ascii="Times New Roman" w:eastAsia="Calibri" w:hAnsi="Times New Roman" w:cs="Times New Roman"/>
                <w:lang w:val="sr-Cyrl-CS"/>
              </w:rPr>
              <w:t>.; Мартиновић,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 xml:space="preserve">Београд: </w:t>
            </w:r>
            <w:r w:rsidRPr="00401DD2">
              <w:rPr>
                <w:rFonts w:ascii="Times New Roman" w:eastAsia="Calibri" w:hAnsi="Times New Roman" w:cs="Times New Roman"/>
                <w:lang w:val="sr-Cyrl-CS"/>
              </w:rPr>
              <w:t>Типографик плус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lang w:val="sr-Cyrl-CS"/>
              </w:rPr>
              <w:t>2011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233DB6" w:rsidP="00401DD2">
            <w:pPr>
              <w:spacing w:after="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</w:rPr>
              <w:t>Од игре до здравља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Џиновић</w:t>
            </w:r>
            <w:r w:rsidRPr="00401DD2">
              <w:rPr>
                <w:rFonts w:ascii="Times New Roman" w:eastAsia="Calibri" w:hAnsi="Times New Roman" w:cs="Times New Roman"/>
                <w:lang w:val="sr-Cyrl-CS"/>
              </w:rPr>
              <w:t>,</w:t>
            </w:r>
            <w:r w:rsidRPr="00401DD2">
              <w:rPr>
                <w:rFonts w:ascii="Times New Roman" w:eastAsia="Calibri" w:hAnsi="Times New Roman" w:cs="Times New Roman"/>
              </w:rPr>
              <w:t xml:space="preserve"> Којић,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Београд</w:t>
            </w:r>
            <w:r w:rsidRPr="00401DD2">
              <w:rPr>
                <w:rFonts w:ascii="Times New Roman" w:eastAsia="Calibri" w:hAnsi="Times New Roman" w:cs="Times New Roman"/>
                <w:lang w:val="sr-Cyrl-CS"/>
              </w:rPr>
              <w:t xml:space="preserve">: </w:t>
            </w:r>
            <w:r w:rsidRPr="00401DD2">
              <w:rPr>
                <w:rFonts w:ascii="Times New Roman" w:eastAsia="Calibri" w:hAnsi="Times New Roman" w:cs="Times New Roman"/>
              </w:rPr>
              <w:t>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2008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spacing w:after="6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Integrirani predškolski kurikulum – rad djece na projektima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Slunjski, E.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Zagreb: Mali profesor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2001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Педагогија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Трнавац, Н. и Ђорђевић, Ј.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Научна књига Koмерц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2013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Увод у општу и информатичку педагогију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П., Радовановић, И. и Мандић,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2000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XX век – ни „век детета“ ни век педагогије: има наде – XXI век, друго допуњено издање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Поткоњак, Н.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Савез педагошких друштава Војводине; Бања Лука: Педагошко друштво Републике Српске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2003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Педагошки практикум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Радовановић, И., Мрвош, И. и Ђуковић, А.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 : Центар за образовну технологију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2017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The Practice of English Language Teaching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2001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Content and Language Integrated Learning in Teaching Young Learners 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Jagodina: Univerzitet u Kragujevcu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2012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Children Learning English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Moon, J.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Oxford: Macmillan Heinemann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2000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Young learners. Resource books for teachers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Phillips, S.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Oxford: OUP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1993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tabs>
                <w:tab w:val="left" w:pos="360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Teaching Young Language Learners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Pinter, A.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2006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Very Young Learners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Reilly, V. and Ward, M. S.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1997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Teaching English to Children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Scott, W. A. and Ytreberg L. H.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London: Longman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1990</w:t>
            </w:r>
          </w:p>
        </w:tc>
      </w:tr>
      <w:tr w:rsidR="00CD36D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CD36D6" w:rsidRPr="00401DD2" w:rsidRDefault="00CD36D6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Learning Teaching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Scrivener, J.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Oxford, Heinemann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CD36D6" w:rsidRPr="00401DD2" w:rsidRDefault="00CD36D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1994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Управљање образовним институцијама, електронско издање/скрипта;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Костадиновић-Красић</w:t>
            </w:r>
            <w:r w:rsidRPr="00401D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 xml:space="preserve">, </w:t>
            </w:r>
            <w:r w:rsidRPr="00401D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Д., Иветић, П.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2013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Менаџмент, осмо издање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Робинс, С., Котлер,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Дата Статус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2005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Понашање у организацијама: Разумевање и управљање људском страном рада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Гринберг, Џ., Барон, Р.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Желнид  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1998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Празан простор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Брук, П.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Лапис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1996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Позоришна режија (њена естетска улога)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Венстен, А.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Београд: Универзитет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уметности у Београду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1983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Основни проблеми режије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Клајн, Х.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Универзитет уметности у Београду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1979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Методика информатичког образовања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Бранковић, Д., Мандић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Филозофски факултет, Бања Лука и Медиаграф, 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2003</w:t>
            </w:r>
          </w:p>
        </w:tc>
      </w:tr>
      <w:tr w:rsidR="005101A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5101A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101A0" w:rsidRPr="00401DD2" w:rsidRDefault="005101A0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Европски станд</w:t>
            </w:r>
            <w:r w:rsidR="006F5634"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арди информатичких компетенција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Мандић Д., Ристић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Чигоја штампа, 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101A0" w:rsidRPr="00401DD2" w:rsidRDefault="006F56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2011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Практикум из Информатике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Мандић Д., Ристић М. Стоковић Г.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55207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5207C" w:rsidRPr="00401DD2" w:rsidRDefault="0055207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Teaching English in the Primary Classroom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Halliwell, S.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London: Longman.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1992</w:t>
            </w:r>
          </w:p>
        </w:tc>
      </w:tr>
      <w:tr w:rsidR="0055207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5207C" w:rsidRPr="00401DD2" w:rsidRDefault="0055207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The Practice of English Language Teaching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2001</w:t>
            </w:r>
          </w:p>
        </w:tc>
      </w:tr>
      <w:tr w:rsidR="0055207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5207C" w:rsidRPr="00401DD2" w:rsidRDefault="0055207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Inovacije u nastavi i učenju stranog jezika na ranom uzrastu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Janković, N., Cvetković, M.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Beograd: Učiteljski fakultet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</w:tr>
      <w:tr w:rsidR="0055207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5207C" w:rsidRPr="00401DD2" w:rsidRDefault="0055207C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Children Learning English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Moon, J.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Oxford: Macmillan Heinemann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2000</w:t>
            </w:r>
          </w:p>
        </w:tc>
      </w:tr>
      <w:tr w:rsidR="0055207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5207C" w:rsidRPr="00401DD2" w:rsidRDefault="0055207C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Пливање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Милошевић, Д., Међедовић, Е. и Мартиновић,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Пазар: Форум универзитетских наставника и научних сарадника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2007</w:t>
            </w:r>
          </w:p>
        </w:tc>
      </w:tr>
      <w:tr w:rsidR="0055207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5207C" w:rsidRPr="00401DD2" w:rsidRDefault="0055207C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Наука о пливању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Counsilman, E. J.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НИП Спортска књига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1978</w:t>
            </w:r>
          </w:p>
        </w:tc>
      </w:tr>
      <w:tr w:rsidR="0055207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5207C" w:rsidRPr="00401DD2" w:rsidRDefault="0055207C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Морфологија бајке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Проп, 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Круг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</w:tr>
      <w:tr w:rsidR="0055207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5207C" w:rsidRPr="00401DD2" w:rsidRDefault="0055207C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Увод у фантастичну књижевност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Тодоров, Ц.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Рад.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1987</w:t>
            </w:r>
          </w:p>
        </w:tc>
      </w:tr>
      <w:tr w:rsidR="0055207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5207C" w:rsidRPr="00401DD2" w:rsidRDefault="0055207C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Народна бајка у модерној књижевности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Дрндарски, М. (прир.)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Институт за књижевност и уметност: Нолит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1978</w:t>
            </w:r>
          </w:p>
        </w:tc>
      </w:tr>
      <w:tr w:rsidR="0055207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5207C" w:rsidRPr="00401DD2" w:rsidRDefault="0055207C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Значење бајки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Бетелхајм, Б.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Југославија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5207C" w:rsidRPr="00401DD2" w:rsidRDefault="0055207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1979</w:t>
            </w:r>
          </w:p>
        </w:tc>
      </w:tr>
      <w:tr w:rsidR="0024675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Политичке партије и глобални друштвени циљеви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Шуваковић, У.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Трећи миленијум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2004</w:t>
            </w:r>
          </w:p>
        </w:tc>
      </w:tr>
      <w:tr w:rsidR="0024675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Политиче партије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Смиљковић, Р.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"Књижевне новине комерц" д.д.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1993</w:t>
            </w:r>
          </w:p>
        </w:tc>
      </w:tr>
      <w:tr w:rsidR="0024675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Политичке странке у Европској унији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Чупић, З.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2018</w:t>
            </w:r>
          </w:p>
        </w:tc>
      </w:tr>
      <w:tr w:rsidR="0024675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Друштвене промене и покрети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Павловић, 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Службени гласник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2006</w:t>
            </w:r>
          </w:p>
        </w:tc>
      </w:tr>
      <w:tr w:rsidR="0024675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Савремена политичка социологија.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Неш, К.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24675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Огледи из политичке екологије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Надић,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Факултет политичких наука, Чигоја штампа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2012</w:t>
            </w:r>
          </w:p>
        </w:tc>
      </w:tr>
      <w:tr w:rsidR="0024675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Транзиција: прилог социолошком проучавању друштвених промена.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Шуваковић, У.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2015</w:t>
            </w:r>
          </w:p>
        </w:tc>
      </w:tr>
      <w:tr w:rsidR="0024675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46758" w:rsidRPr="00401DD2" w:rsidRDefault="00246758" w:rsidP="00401DD2">
            <w:pPr>
              <w:tabs>
                <w:tab w:val="left" w:pos="567"/>
                <w:tab w:val="left" w:pos="7399"/>
                <w:tab w:val="left" w:pos="872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Живот у породици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Jasper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J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Лагуна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2018</w:t>
            </w:r>
          </w:p>
        </w:tc>
      </w:tr>
      <w:tr w:rsidR="0024675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46758" w:rsidRPr="00401DD2" w:rsidRDefault="00246758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Породична педагогија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Вилотијевић, Нада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Папирус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2002</w:t>
            </w:r>
          </w:p>
        </w:tc>
      </w:tr>
      <w:tr w:rsidR="0024675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46758" w:rsidRPr="00401DD2" w:rsidRDefault="00246758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Успешан родитељ успешно дете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Холцер, Ј.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: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Enco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book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46758" w:rsidRPr="00401DD2" w:rsidRDefault="0024675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2007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</w:rPr>
              <w:t>Praćenje i posmatranje dece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</w:rPr>
              <w:t>Leibzig, J.,Leach, J.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</w:rPr>
              <w:t>Beograd: CIP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</w:rPr>
              <w:t>2001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</w:rPr>
              <w:t>Das Portfolio-Buch F</w:t>
            </w:r>
            <w:r w:rsidR="00233DB6"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</w:rPr>
              <w:t>ur Kindergarten und Grundschule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</w:rPr>
              <w:t>Cathy Grace, Elizabeth F. Shores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</w:rPr>
              <w:t>Verlag an der Ruhr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</w:rPr>
              <w:t>2005</w:t>
            </w:r>
          </w:p>
        </w:tc>
      </w:tr>
      <w:tr w:rsidR="00781EE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781EE7" w:rsidRPr="00401DD2" w:rsidRDefault="00781EE7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Inovacije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u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nastavi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u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č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enju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stranog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jezika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na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ranom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uzrastu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Beograd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U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č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iteljski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fakultet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2013</w:t>
            </w:r>
          </w:p>
        </w:tc>
      </w:tr>
      <w:tr w:rsidR="00781EE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781EE7" w:rsidRPr="00401DD2" w:rsidRDefault="00781EE7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English for Primary Teachers, a handbook of activities &amp; classroom language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Slattery, M. &amp; Willis, J.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2001</w:t>
            </w:r>
          </w:p>
        </w:tc>
      </w:tr>
      <w:tr w:rsidR="00781EE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781EE7" w:rsidRPr="00401DD2" w:rsidRDefault="00781EE7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Theoretical and Methodological Basis of Quality Education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Belgrade:TEF and Nowy Sacz: PWSZ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</w:tr>
      <w:tr w:rsidR="00781EE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781EE7" w:rsidRPr="00401DD2" w:rsidRDefault="00781EE7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Cross-curricular Activities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Švecová, H.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2003</w:t>
            </w:r>
          </w:p>
        </w:tc>
      </w:tr>
      <w:tr w:rsidR="00781EE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781EE7" w:rsidRPr="00401DD2" w:rsidRDefault="00781EE7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Didaktičke igre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Trnavac, N. i dr.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Beograd: Zavod za udžbenike i nastavna sredstva i Pedagoška akademija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1991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 xml:space="preserve">Теоријско-правне основе школског законодавства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  <w:t>Костадиновић,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2011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401DD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  <w:t>Школско право и администрација</w:t>
            </w:r>
            <w:r w:rsidR="00233DB6" w:rsidRPr="00401DD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  <w:t>, практикум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  <w:t>Костадиновић,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  <w:t>2016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r-Latn-CS"/>
              </w:rPr>
              <w:t>Основи законодавства у пред</w:t>
            </w:r>
            <w:r w:rsidR="00233DB6" w:rsidRPr="00401DD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r-Latn-CS"/>
              </w:rPr>
              <w:t>школском васпитању и образовању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r-Latn-CS"/>
              </w:rPr>
              <w:t>Костадиновић,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r-Latn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r-Latn-CS"/>
              </w:rPr>
              <w:t>2013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Перспективе квалитетног развоја предшколског детета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Копас-Вукашиновић, Е.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Јагодина: Педагошки факултет у Јагодини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Где станује квалитет, Књига 1, Политика грађења квали</w:t>
            </w:r>
            <w:r w:rsidR="00233DB6"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тета у предсшколском васпитању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Крњаја, Ж., Павловић – Бренеселовић, Д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Београд: Институт за педагогију и андрагогију Филозофског </w:t>
            </w: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lastRenderedPageBreak/>
              <w:t>факултета Универзитета у Београду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33DB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lastRenderedPageBreak/>
              <w:t>2013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Партнерски однос у васпитању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Павловић-Бренеселовић, Д., Павловски, Т.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ИПА : ЦИП, 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2000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Metodičke strategije razvoja dečjih potencijala u savremenoj predškolskoj ustanovi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Stojanović, A., Bogavac, D.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Beograd: Učiteljski fakultet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2016</w:t>
            </w:r>
          </w:p>
        </w:tc>
      </w:tr>
      <w:tr w:rsidR="00781EE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781EE7" w:rsidRPr="00401DD2" w:rsidRDefault="00781EE7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Култура памћења: писмо, сећање и политички идентитет у раним високим културама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Асман. Ј.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Просвета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2011</w:t>
            </w:r>
          </w:p>
        </w:tc>
      </w:tr>
      <w:tr w:rsidR="00781EE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781EE7" w:rsidRPr="00401DD2" w:rsidRDefault="00781EE7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Есеји или савети политички и морални. Нова Атлантида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Недећ, Б. (ур.).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Apoftegme. Београд: Култура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1967</w:t>
            </w:r>
          </w:p>
        </w:tc>
      </w:tr>
      <w:tr w:rsidR="00781EE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781EE7" w:rsidRPr="00401DD2" w:rsidRDefault="00781EE7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Медитеран: простор и историја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Бродел, Ф.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Центар за геопоетику.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1995</w:t>
            </w:r>
          </w:p>
        </w:tc>
      </w:tr>
      <w:tr w:rsidR="00781EE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781EE7" w:rsidRPr="00401DD2" w:rsidRDefault="00781EE7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Портрет Грчке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Гејџ, Н.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Лозница: Карпос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2008</w:t>
            </w:r>
          </w:p>
        </w:tc>
      </w:tr>
      <w:tr w:rsidR="00781EE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781EE7" w:rsidRPr="00401DD2" w:rsidRDefault="00781EE7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Путовање по Италији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Гете, Ј. Ф.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Просвета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1962</w:t>
            </w:r>
          </w:p>
        </w:tc>
      </w:tr>
      <w:tr w:rsidR="00781EE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781EE7" w:rsidRPr="00401DD2" w:rsidRDefault="00781EE7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Култура путовања. Увод у књижевну итерологију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Дуда,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Загреб: Љевак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781EE7" w:rsidRPr="00401DD2" w:rsidRDefault="00781EE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</w:tr>
      <w:tr w:rsidR="008B0EBD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8B0EBD" w:rsidRPr="00401DD2" w:rsidRDefault="008B0EBD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8B0EBD" w:rsidRPr="00401DD2" w:rsidRDefault="008B0EBD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Student in Contemporary Learning and Teaching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8B0EBD" w:rsidRPr="00401DD2" w:rsidRDefault="008B0EB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8B0EBD" w:rsidRPr="00401DD2" w:rsidRDefault="008B0EB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Belgrade: University of Belgrade and State Higher Vocational School in Nowy Sacz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8B0EBD" w:rsidRPr="00401DD2" w:rsidRDefault="008B0EBD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2009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Програмске (ре</w:t>
            </w:r>
            <w:proofErr w:type="gramStart"/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)форме</w:t>
            </w:r>
            <w:proofErr w:type="gramEnd"/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образовању и васпитању – изазови и перспективе.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BB304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Опачић, </w:t>
            </w:r>
            <w:proofErr w:type="gramStart"/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З.,</w:t>
            </w:r>
            <w:proofErr w:type="gramEnd"/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Зељић, Г. (ур.)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BB304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BB304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2020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Грчко лето: једна свакидашња Грчка од четири хиљаде година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6A159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Лакаријер, Ж.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6A159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Лозница: Карпос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6A159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Дунав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6A159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Магрис, К.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6A159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Архипелаг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6A159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Поетика српске књижевности за децу и младе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Јовановић А, Пијановић П., Опачић З. [ур. едиције зборника]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факултет. 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2008-2014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Дјечја развојна психологија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Берк, Л.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Загреб: Наклада Слап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2015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Развојна психологија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Божин, А. А.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 у Београду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2017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 психологију школског детињства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Божин, А. А.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 у Београду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2007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Психологија образовања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Визек Видовић В., Влаховић Штетић, В., Ријавец, М. и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Миљковић,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Београд: Klett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 психологију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Жиропађа, Љ.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Чигоја штампа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2009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Психологија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Павловић, З., Тошковић, О., Алтарас Димитријевић, А. и Јолић Марјановић, З.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Едука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Child Development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Cole, M. &amp; Cole, S.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New York: Scientific American Books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1993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Развојна психологија: из</w:t>
            </w: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бор научних и стручних радова за студенте учитељских факултета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Божин, А. А. (ур.)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 у Београду.</w:t>
            </w:r>
          </w:p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2008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Воспитываем, обучаем, играем: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уџбеник руског језика за студенте Учитељског факултета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Папрић, М., Белокапић Шкунца, 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Руско српски речник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Станковић, Богољуб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Сад: Прометеј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2009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Gramatika ruskog jezika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Marojević, Radmilo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Beograd: Zavod za udžbenike i nastavna sredstva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2006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Савремена француска култура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2008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Teorije znanosti o odgoju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Konig, E. i Zedler, P.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Zagreb: Educa.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2001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На дистанци од манипулације: Еманципаторска компонента васпитног рада наставникa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Тадић, А.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Београд: Институт за педагогију и андрагогију Филозофског факултета у Београду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2019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Васпитање данас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Тадић, А. и Бодрошки Спариосу, Б.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Београд: Филозофски факултет и Педагошко друштво Србије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2017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Празан простор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Брук, П.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Лапис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1996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F3C28" w:rsidRPr="00401DD2" w:rsidRDefault="005F3C28" w:rsidP="00401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Драмски рад у школи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</w:p>
        </w:tc>
        <w:tc>
          <w:tcPr>
            <w:tcW w:w="1036" w:type="pct"/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Ђокић, Љ., Јовановић, Д. и Николин-Николић, В.</w:t>
            </w:r>
          </w:p>
        </w:tc>
        <w:tc>
          <w:tcPr>
            <w:tcW w:w="961" w:type="pct"/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Београд: Завод за издавање уџбеника СРС,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 xml:space="preserve"> 7–27.</w:t>
            </w:r>
          </w:p>
        </w:tc>
        <w:tc>
          <w:tcPr>
            <w:tcW w:w="503" w:type="pct"/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1969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F3C28" w:rsidRPr="00401DD2" w:rsidRDefault="005F3C28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Дете и позоришна уметност</w:t>
            </w:r>
          </w:p>
        </w:tc>
        <w:tc>
          <w:tcPr>
            <w:tcW w:w="1036" w:type="pct"/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Мисаиловић, М.</w:t>
            </w:r>
          </w:p>
        </w:tc>
        <w:tc>
          <w:tcPr>
            <w:tcW w:w="961" w:type="pct"/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Београд: Завод за уџбенике и наставна средства.</w:t>
            </w:r>
          </w:p>
        </w:tc>
        <w:tc>
          <w:tcPr>
            <w:tcW w:w="503" w:type="pct"/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1991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</w:tcPr>
          <w:p w:rsidR="005F3C28" w:rsidRPr="00401DD2" w:rsidRDefault="005F3C28" w:rsidP="00401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1DD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Систем</w:t>
            </w:r>
          </w:p>
        </w:tc>
        <w:tc>
          <w:tcPr>
            <w:tcW w:w="1036" w:type="pct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Станиславски, К. С.</w:t>
            </w:r>
          </w:p>
        </w:tc>
        <w:tc>
          <w:tcPr>
            <w:tcW w:w="961" w:type="pct"/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Београд: Скрипта интернационал; </w:t>
            </w: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lastRenderedPageBreak/>
              <w:t>Академија уметности</w:t>
            </w:r>
          </w:p>
        </w:tc>
        <w:tc>
          <w:tcPr>
            <w:tcW w:w="503" w:type="pct"/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lastRenderedPageBreak/>
              <w:t>1996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 техници глумца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Чехов,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ННК Интернационал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2005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Човек као animal symbolicum: развој симболичких способности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Ивић, И.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Нолит: Завод за уџбенике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1978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Језик и свест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Лурија, А.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2000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Синтакса просте реченице у разредној настави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Мићић, 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2016</w:t>
            </w:r>
          </w:p>
        </w:tc>
      </w:tr>
      <w:tr w:rsidR="005F3C28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5F3C28" w:rsidRPr="00401DD2" w:rsidRDefault="005F3C28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Унапређење квалитете живота дјеце и младих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Авдић, А. и Јунузовић Жунић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, Л.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(ур.)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Тузла: Удружење за подршку и креативни развој дјеце и младих, Едукацијскорехабилитацијски факултет Универзитета у Тузли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5F3C28" w:rsidRPr="00401DD2" w:rsidRDefault="005F3C28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2017</w:t>
            </w:r>
          </w:p>
        </w:tc>
      </w:tr>
      <w:tr w:rsidR="00B5498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Граматика српскога језика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Станојчић, Ж. и Поповић, Љ.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2016</w:t>
            </w:r>
          </w:p>
        </w:tc>
      </w:tr>
      <w:tr w:rsidR="00B5498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Векови детињства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Аријес,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1989</w:t>
            </w:r>
          </w:p>
        </w:tc>
      </w:tr>
      <w:tr w:rsidR="00B5498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Дете и култура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Кон, И. С.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1991</w:t>
            </w:r>
          </w:p>
        </w:tc>
      </w:tr>
      <w:tr w:rsidR="00B5498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Брисање лава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Љуштановић, Ј.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Дневник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B5498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Стварање имагинарних светова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Голомб, К.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2012</w:t>
            </w:r>
          </w:p>
        </w:tc>
      </w:tr>
      <w:tr w:rsidR="00B5498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Увод у дефектологију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Славнић, С., Веселиновић, И.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Београд:Универзитет у Београду-Факултет за специјалну едукацију и рехабилитацију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2015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Дете са посебним потребама у редовној школи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E4743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Ковачевић, Ј.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E4743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Универзитет у Београду-Учитељски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E4743E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2011</w:t>
            </w:r>
          </w:p>
        </w:tc>
      </w:tr>
      <w:tr w:rsidR="00B5498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Културна историја Срба 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Деретић, Ј.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Народна књига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2005</w:t>
            </w:r>
          </w:p>
        </w:tc>
      </w:tr>
      <w:tr w:rsidR="00B5498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Историја српске културе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Ивић, П. и др. (ред.)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 xml:space="preserve">Горњи Милановац: Дечје новине; Београд: Удружење издавача и књижара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lastRenderedPageBreak/>
              <w:t>Југославије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lastRenderedPageBreak/>
              <w:t>1994</w:t>
            </w:r>
          </w:p>
        </w:tc>
      </w:tr>
      <w:tr w:rsidR="00B5498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Нова историја српског народа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Батаковић, Д. Т. (прир.)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Наш дом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54987" w:rsidRPr="00401DD2" w:rsidRDefault="00E9657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2000</w:t>
            </w:r>
            <w:bookmarkStart w:id="0" w:name="_GoBack"/>
            <w:bookmarkEnd w:id="0"/>
            <w:r w:rsidR="00B54987"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2002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Граматика српског језика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  <w:lang w:val="sr-Cyrl-CS"/>
              </w:rPr>
              <w:t xml:space="preserve">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4B264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Станојчић, Ж., Поповић, Љ.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4B264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4B264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2004</w:t>
            </w:r>
          </w:p>
        </w:tc>
      </w:tr>
      <w:tr w:rsidR="00B54987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Научите да учите: активности и вежбе за развијање умећа учења, писања радова, есеја и реферата, полагање тестова и испита 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Колс М., Вајт Ч. и Браун, П.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Креативни центар.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B54987" w:rsidRPr="00401DD2" w:rsidRDefault="00B54987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2004</w:t>
            </w:r>
          </w:p>
        </w:tc>
      </w:tr>
      <w:tr w:rsidR="00FC23B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FC23BC" w:rsidRPr="00401DD2" w:rsidRDefault="00FC23B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FC23BC" w:rsidRPr="00401DD2" w:rsidRDefault="00FC23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Times New Roman CYR" w:hAnsi="Times New Roman" w:cs="Times New Roman"/>
                <w:sz w:val="20"/>
                <w:szCs w:val="20"/>
                <w:lang w:val="en-GB"/>
              </w:rPr>
            </w:pPr>
            <w:r w:rsidRPr="00401DD2">
              <w:rPr>
                <w:rFonts w:ascii="Times New Roman" w:eastAsia="Times New Roman CYR" w:hAnsi="Times New Roman" w:cs="Times New Roman"/>
                <w:iCs/>
                <w:sz w:val="20"/>
                <w:szCs w:val="20"/>
                <w:lang w:val="hr-HR"/>
              </w:rPr>
              <w:t>Deca i televizija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FC23BC" w:rsidRPr="00401DD2" w:rsidRDefault="00FC23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 CYR" w:hAnsi="Times New Roman" w:cs="Times New Roman"/>
                <w:sz w:val="20"/>
                <w:szCs w:val="20"/>
                <w:lang w:val="hr-HR"/>
              </w:rPr>
              <w:t>Lemiš, Dafna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FC23BC" w:rsidRPr="00401DD2" w:rsidRDefault="00FC23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 CYR" w:hAnsi="Times New Roman" w:cs="Times New Roman"/>
                <w:sz w:val="20"/>
                <w:szCs w:val="20"/>
                <w:lang w:val="hr-HR"/>
              </w:rPr>
              <w:t>Clio</w:t>
            </w:r>
            <w:r w:rsidRPr="00401DD2">
              <w:rPr>
                <w:rFonts w:ascii="Times New Roman" w:eastAsia="Times New Roman CYR" w:hAnsi="Times New Roman" w:cs="Times New Roman"/>
                <w:sz w:val="20"/>
                <w:szCs w:val="20"/>
                <w:lang w:val="en-GB"/>
              </w:rPr>
              <w:t>:</w:t>
            </w:r>
            <w:r w:rsidRPr="00401DD2">
              <w:rPr>
                <w:rFonts w:ascii="Times New Roman" w:eastAsia="Times New Roman CYR" w:hAnsi="Times New Roman" w:cs="Times New Roman"/>
                <w:sz w:val="20"/>
                <w:szCs w:val="20"/>
                <w:lang w:val="hr-HR"/>
              </w:rPr>
              <w:t xml:space="preserve"> Beograd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FC23BC" w:rsidRPr="00401DD2" w:rsidRDefault="00FC23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 CYR" w:hAnsi="Times New Roman" w:cs="Times New Roman"/>
                <w:sz w:val="20"/>
                <w:szCs w:val="20"/>
                <w:lang w:val="hr-HR"/>
              </w:rPr>
              <w:t>2008</w:t>
            </w:r>
          </w:p>
        </w:tc>
      </w:tr>
      <w:tr w:rsidR="00FC23BC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FC23BC" w:rsidRPr="00401DD2" w:rsidRDefault="00FC23BC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FC23BC" w:rsidRPr="00401DD2" w:rsidRDefault="00FC23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Times New Roman CYR" w:hAnsi="Times New Roman" w:cs="Times New Roman"/>
                <w:sz w:val="20"/>
                <w:szCs w:val="20"/>
                <w:lang w:val="en-GB"/>
              </w:rPr>
            </w:pPr>
            <w:r w:rsidRPr="00401DD2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 xml:space="preserve">Дете у свету телевизије и компјутер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FC23BC" w:rsidRPr="00401DD2" w:rsidRDefault="00FC23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>Дубњин, Александар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FC23BC" w:rsidRPr="00401DD2" w:rsidRDefault="00FC23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>Цетиње: Светигора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FC23BC" w:rsidRPr="00401DD2" w:rsidRDefault="00FC23B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>2000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sr-Latn-CS"/>
              </w:rPr>
              <w:t>Б</w:t>
            </w:r>
            <w:r w:rsidRPr="00401DD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sr-Cyrl-CS"/>
              </w:rPr>
              <w:t>иблија /</w:t>
            </w:r>
            <w:r w:rsidRPr="00401DD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sr-Latn-CS"/>
              </w:rPr>
              <w:t xml:space="preserve"> Свето писмо Старога и Новога завјета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Београд: Свети архијерејски синод Српске православне цркве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sr-Latn-CS"/>
              </w:rPr>
              <w:t>2002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sr-Latn-CS"/>
              </w:rPr>
              <w:t>Тумачење Библије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Стојановић, Љ.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2008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sr-Latn-CS"/>
              </w:rPr>
              <w:t>Библијски речник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Ракић, Р.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Београд: Златоусти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2002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The Process of Education</w:t>
            </w: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Cambridge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Bruner, J.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USA: Harvard University Press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1999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Психологија образовања за васпитаче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Буђевац, Н.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Teaching Languages to Young Learners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Cameron, L.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Cambridge: CUP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2001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Frames of Mind: The Theory of Multiple Intelligences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Gardner, H.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NY: Basic Books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1993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Psychology for the Classroom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Turner, J.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Cambridge: Methuen &amp; Co. Ltd.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1977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Intelektualni razvoj deteta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Pijaže, Ž. i Inhelder, B.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Beograd: ZUNS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1996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Mišljenje i govor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Vigotski, L. S.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Beograd, Nolit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1977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Изабрана поглавља биологије и екологије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Јовановић, С.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2004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Изабрана поглавља физике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lang w:val="sr-Cyrl-CS"/>
              </w:rPr>
              <w:t>Дојчиловић, Ј. и Бојовић, 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lang w:val="sr-Cyrl-CS"/>
              </w:rPr>
              <w:t>2004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Хемија у Свету око нас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Шишовић,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2005</w:t>
            </w:r>
          </w:p>
        </w:tc>
      </w:tr>
      <w:tr w:rsidR="001450D4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1450D4" w:rsidRPr="00401DD2" w:rsidRDefault="001450D4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Одабрана поглавља из природних наука – радни приручник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Матановић, 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1450D4" w:rsidRPr="00401DD2" w:rsidRDefault="001450D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401DD2">
              <w:rPr>
                <w:rFonts w:ascii="Times New Roman" w:eastAsia="Calibri" w:hAnsi="Times New Roman" w:cs="Times New Roman"/>
              </w:rPr>
              <w:t>Географија 5, Образовни компакт диск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Тадић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 xml:space="preserve">Београд: Завод за уџбенике и </w:t>
            </w:r>
            <w:r w:rsidRPr="00401DD2">
              <w:rPr>
                <w:rFonts w:ascii="Times New Roman" w:eastAsia="Calibri" w:hAnsi="Times New Roman" w:cs="Times New Roman"/>
              </w:rPr>
              <w:lastRenderedPageBreak/>
              <w:t>наставна средства и Spectrum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lastRenderedPageBreak/>
              <w:t>2000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401DD2">
              <w:rPr>
                <w:rFonts w:ascii="Times New Roman" w:eastAsia="Calibri" w:hAnsi="Times New Roman" w:cs="Times New Roman"/>
              </w:rPr>
              <w:t>Астрономија - Поглe</w:t>
            </w:r>
            <w:r w:rsidR="00850234" w:rsidRPr="00401DD2">
              <w:rPr>
                <w:rFonts w:ascii="Times New Roman" w:eastAsia="Calibri" w:hAnsi="Times New Roman" w:cs="Times New Roman"/>
              </w:rPr>
              <w:t>д ка звезданом небу</w:t>
            </w:r>
            <w:r w:rsidRPr="00401DD2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Тадић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2004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</w:rPr>
              <w:t>Opšta enciklopedija Larousse, III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Grupa autora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Beograd: Vuk Karadžić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</w:rPr>
              <w:t>1973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</w:rPr>
              <w:t>Увод у друштвене науке: мултидисциплинарни преглед националне историје и стваралаштва на простору Србије. Уџбеник за учитеље и васпитаче</w:t>
            </w:r>
            <w:proofErr w:type="gramStart"/>
            <w:r w:rsidRPr="00401DD2">
              <w:rPr>
                <w:rFonts w:ascii="Times New Roman" w:eastAsia="Calibri" w:hAnsi="Times New Roman" w:cs="Times New Roman"/>
                <w:color w:val="000000"/>
              </w:rPr>
              <w:t>..</w:t>
            </w:r>
            <w:proofErr w:type="gramEnd"/>
            <w:r w:rsidRPr="00401DD2">
              <w:rPr>
                <w:rFonts w:ascii="Times New Roman" w:eastAsia="Calibri" w:hAnsi="Times New Roman" w:cs="Times New Roman"/>
                <w:color w:val="000000"/>
              </w:rPr>
              <w:t xml:space="preserve"> (у припреми)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</w:rPr>
              <w:t>Милосављевић, П.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color w:val="000000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Иг</w:t>
            </w:r>
            <w:r w:rsidR="00850234"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раонице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Џиновић, Којић,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Београд,: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2007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Игре и активности деце раног узраста на отвореном простору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Недељковић, М. и др.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1986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Posljednje dijete u šumi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Louv, R.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Lekenik: Ostvarenje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850234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2016</w:t>
            </w:r>
          </w:p>
        </w:tc>
      </w:tr>
      <w:tr w:rsidR="00362E5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362E50" w:rsidRPr="00401DD2" w:rsidRDefault="00362E50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Како да сачувамо свет око нас: приручник за учитеље и васпитаче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Матановић, В.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Земун: Нијанса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2003</w:t>
            </w:r>
          </w:p>
        </w:tc>
      </w:tr>
      <w:tr w:rsidR="00362E5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362E50" w:rsidRPr="00401DD2" w:rsidRDefault="00362E50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Еколошко- природњачки водич са методичким упутствима за учитеље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Матановић, В. и Веиновић, З.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Савез педагошких друштава Југославије и Министарство здравља и заштите животне околине – Управа за заштиту животне околине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2003</w:t>
            </w:r>
          </w:p>
        </w:tc>
      </w:tr>
      <w:tr w:rsidR="00362E5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362E50" w:rsidRPr="00401DD2" w:rsidRDefault="00362E50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Екологија, религија, етика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Павловић, В. (прир.)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Еко центар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2013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Марковић, Д. Ж., Голенкова, З. Т., Шуваковић, У.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362E5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362E50" w:rsidRPr="00401DD2" w:rsidRDefault="00362E50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Савремена социолошка теорија и њени класични корени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Рицер, Џ.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362E5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362E50" w:rsidRPr="00401DD2" w:rsidRDefault="00362E50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Социологија породице: критика и изазови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Милић, А.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Чигоја штампа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2007</w:t>
            </w:r>
          </w:p>
        </w:tc>
      </w:tr>
      <w:tr w:rsidR="00362E5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362E50" w:rsidRPr="00401DD2" w:rsidRDefault="00362E50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Рађање модерне породице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Милић, А. 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1998</w:t>
            </w:r>
          </w:p>
        </w:tc>
      </w:tr>
      <w:tr w:rsidR="00362E5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362E50" w:rsidRPr="00401DD2" w:rsidRDefault="00362E50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Социологија породице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Сегалан,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CLIO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362E5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362E50" w:rsidRPr="00401DD2" w:rsidRDefault="00362E50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Породица: контроверзе и изазови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Мучибабић,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„Филип Вишњић“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362E50" w:rsidRPr="00401DD2" w:rsidRDefault="00362E5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2010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Глобализација: мит или стварност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Вулетић, В. (прир,)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2003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Увод у студије глобализације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Митровић, Љ.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2013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Транзиција: прилог социолошком проучавању друштвених промена.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Шуваковић, У.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2014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Савремена социолошка теорија и њени класични корени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Рицер, Џ.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2009</w:t>
            </w:r>
          </w:p>
        </w:tc>
      </w:tr>
      <w:tr w:rsidR="000C077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Људска права и глобализација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Марковић, Д. Ж.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2014</w:t>
            </w:r>
          </w:p>
        </w:tc>
      </w:tr>
      <w:tr w:rsidR="000C077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Глобализација: два лика света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Печујлић,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Гутенбергова галаксија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2002</w:t>
            </w:r>
          </w:p>
        </w:tc>
      </w:tr>
      <w:tr w:rsidR="000C077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Савремена политичка социологија: глобализација, политика и моћ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Неш, К.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2006</w:t>
            </w:r>
          </w:p>
        </w:tc>
      </w:tr>
      <w:tr w:rsidR="000C077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Поетика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Аристотел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1990</w:t>
            </w:r>
          </w:p>
        </w:tc>
      </w:tr>
      <w:tr w:rsidR="000C077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Грант, Н.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2006</w:t>
            </w:r>
          </w:p>
        </w:tc>
      </w:tr>
      <w:tr w:rsidR="000C077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Харвуд, Р.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Клио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1998</w:t>
            </w:r>
          </w:p>
        </w:tc>
      </w:tr>
      <w:tr w:rsidR="000C077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Молинари, Ч.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Вук Караџић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1982</w:t>
            </w:r>
          </w:p>
        </w:tc>
      </w:tr>
      <w:tr w:rsidR="000C077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Драмски правци 20. века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Селенић, С.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Факултет драмских уметности у Београду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2002</w:t>
            </w:r>
          </w:p>
        </w:tc>
      </w:tr>
      <w:tr w:rsidR="000C077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Књижевност (избор књижевнонаучних текстова за студенте учитељских факултета)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Цветановић, В., Јовановић, А., Милатовић, В. (прир.)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2000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D160E5" w:rsidP="00401DD2">
            <w:pPr>
              <w:spacing w:after="6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књижевности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Живковић, Д.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1995</w:t>
            </w:r>
          </w:p>
        </w:tc>
      </w:tr>
      <w:tr w:rsidR="000C0770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0C0770" w:rsidRPr="00401DD2" w:rsidRDefault="000C0770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Речник књижевних термина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Живковић, Д. (ур.)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Нолит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0C0770" w:rsidRPr="00401DD2" w:rsidRDefault="000C0770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1985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Дечји атеље I, II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Хаџи-Јованчић, Н.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2000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First Art – Art Experiences for Toddlers and Tows. 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Kohl, M. A.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Beltsville: A Gryphon House Book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2002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990F2C" w:rsidP="00401DD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Теорија музике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Марко Тајчевић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1997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990F2C" w:rsidP="00401DD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Школица за клавир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Мирослава Петровић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Књажевац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2009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990F2C" w:rsidP="00401DD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Почетна школа за клавир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Јела Кршић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2006</w:t>
            </w:r>
          </w:p>
        </w:tc>
      </w:tr>
      <w:tr w:rsidR="00D160E5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D160E5" w:rsidRPr="00401DD2" w:rsidRDefault="00D160E5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D160E5" w:rsidRPr="00401DD2" w:rsidRDefault="00D160E5" w:rsidP="00401DD2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музике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Деспић, Дејан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1997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990F2C" w:rsidP="00401DD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Музичке игре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Габријела Грујић-Гарић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1998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990F2C" w:rsidP="00401DD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Музичко описмењавање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Габријела Грујић-Гарић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990F2C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sz w:val="20"/>
                <w:szCs w:val="20"/>
              </w:rPr>
              <w:t>2005</w:t>
            </w:r>
          </w:p>
        </w:tc>
      </w:tr>
      <w:tr w:rsidR="00D160E5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D160E5" w:rsidRPr="00401DD2" w:rsidRDefault="00D160E5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D160E5" w:rsidRPr="00401DD2" w:rsidRDefault="00D160E5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Самовредновање школа Прва искуства у основним школама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Безиновић, П. (ур.).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Загреб: Агенција за одгој и образовање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2010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294506" w:rsidRPr="00401DD2" w:rsidRDefault="00294506" w:rsidP="00401DD2">
            <w:pPr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Стандарди квалитета рада предшколских установа доступно на:  </w:t>
            </w:r>
            <w:hyperlink r:id="rId7" w:history="1">
              <w:r w:rsidRPr="00401DD2">
                <w:rPr>
                  <w:rFonts w:ascii="Times New Roman" w:eastAsia="Calibri" w:hAnsi="Times New Roman" w:cs="Times New Roman"/>
                  <w:bCs/>
                  <w:color w:val="0563C1" w:themeColor="hyperlink"/>
                  <w:sz w:val="20"/>
                  <w:szCs w:val="20"/>
                  <w:u w:val="single"/>
                </w:rPr>
                <w:t>https://ceo.edu.rs/wp-content/uploads/publikacije/Standardi%20predskolske%20ustanove.pdf</w:t>
              </w:r>
            </w:hyperlink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Министарство просвете, науке и технолошког развоја. Завод за вредновање квалитета образовања и васпитања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294506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2012</w:t>
            </w:r>
          </w:p>
        </w:tc>
      </w:tr>
      <w:tr w:rsidR="00D160E5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D160E5" w:rsidRPr="00401DD2" w:rsidRDefault="00D160E5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D160E5" w:rsidRPr="00401DD2" w:rsidRDefault="00D160E5" w:rsidP="00401DD2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Вредновање педагошког рада школе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vAlign w:val="center"/>
          </w:tcPr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Вилотијевић, М.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Научна књига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1992</w:t>
            </w:r>
          </w:p>
        </w:tc>
      </w:tr>
      <w:tr w:rsidR="00D160E5" w:rsidRPr="00401DD2" w:rsidTr="00401DD2">
        <w:trPr>
          <w:trHeight w:val="227"/>
          <w:jc w:val="center"/>
        </w:trPr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D160E5" w:rsidRPr="00401DD2" w:rsidRDefault="00D160E5" w:rsidP="00401DD2">
            <w:pPr>
              <w:pStyle w:val="ListParagraph"/>
              <w:numPr>
                <w:ilvl w:val="0"/>
                <w:numId w:val="4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D160E5" w:rsidRPr="00401DD2" w:rsidRDefault="00D160E5" w:rsidP="00401D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Самовредновање као детерминанта квалитета педагошког рада школе</w:t>
            </w:r>
            <w:proofErr w:type="gramStart"/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</w:t>
            </w:r>
            <w:proofErr w:type="gramEnd"/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доступно на </w:t>
            </w:r>
            <w:hyperlink r:id="rId8" w:history="1">
              <w:r w:rsidRPr="00401DD2">
                <w:rPr>
                  <w:rFonts w:ascii="Times New Roman" w:eastAsia="Calibri" w:hAnsi="Times New Roman" w:cs="Times New Roman"/>
                  <w:bCs/>
                  <w:color w:val="0000FF"/>
                  <w:sz w:val="20"/>
                  <w:szCs w:val="20"/>
                  <w:u w:val="single"/>
                </w:rPr>
                <w:t>http://nardus.mpn.gov.rs/bitstream/handle/123456789/8201/Disertacija9416.pdf?sequence=1&amp;isAllowed=y</w:t>
              </w:r>
            </w:hyperlink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Маричић, С.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Филозофски факултет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:rsidR="00D160E5" w:rsidRPr="00401DD2" w:rsidRDefault="00D160E5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2016</w:t>
            </w:r>
          </w:p>
        </w:tc>
      </w:tr>
      <w:tr w:rsidR="00294506" w:rsidRPr="00401DD2" w:rsidTr="00401DD2">
        <w:trPr>
          <w:trHeight w:val="227"/>
          <w:jc w:val="center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94506" w:rsidRPr="00401DD2" w:rsidRDefault="00294506" w:rsidP="00401DD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01DD2">
              <w:rPr>
                <w:rFonts w:ascii="Times New Roman" w:eastAsia="Calibri" w:hAnsi="Times New Roman" w:cs="Times New Roman"/>
                <w:lang w:val="sr-Cyrl-CS"/>
              </w:rPr>
              <w:t>Уместо ове табеле се могу уз текстуални опис приложити изводи из кнјиге инвентара</w:t>
            </w:r>
          </w:p>
        </w:tc>
      </w:tr>
    </w:tbl>
    <w:p w:rsidR="00B70E02" w:rsidRPr="00401DD2" w:rsidRDefault="00B70E02" w:rsidP="00401DD2">
      <w:pPr>
        <w:rPr>
          <w:rFonts w:ascii="Times New Roman" w:hAnsi="Times New Roman" w:cs="Times New Roman"/>
        </w:rPr>
      </w:pPr>
    </w:p>
    <w:sectPr w:rsidR="00B70E02" w:rsidRPr="00401DD2" w:rsidSect="00835D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AC1"/>
    <w:multiLevelType w:val="hybridMultilevel"/>
    <w:tmpl w:val="79AA0BB8"/>
    <w:lvl w:ilvl="0" w:tplc="E7182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B6A4B"/>
    <w:multiLevelType w:val="hybridMultilevel"/>
    <w:tmpl w:val="F7B69E7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84630"/>
    <w:multiLevelType w:val="hybridMultilevel"/>
    <w:tmpl w:val="BEB22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1E9A"/>
    <w:multiLevelType w:val="hybridMultilevel"/>
    <w:tmpl w:val="223CBB0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CEE2840"/>
    <w:multiLevelType w:val="hybridMultilevel"/>
    <w:tmpl w:val="BAE2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065B0"/>
    <w:multiLevelType w:val="hybridMultilevel"/>
    <w:tmpl w:val="5E16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253E8"/>
    <w:multiLevelType w:val="hybridMultilevel"/>
    <w:tmpl w:val="863E9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9567D"/>
    <w:multiLevelType w:val="hybridMultilevel"/>
    <w:tmpl w:val="7A4C3BA6"/>
    <w:lvl w:ilvl="0" w:tplc="B37AE0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97BBB"/>
    <w:multiLevelType w:val="hybridMultilevel"/>
    <w:tmpl w:val="0706C1B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C2E24"/>
    <w:multiLevelType w:val="hybridMultilevel"/>
    <w:tmpl w:val="A0EAB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F2367"/>
    <w:multiLevelType w:val="hybridMultilevel"/>
    <w:tmpl w:val="22021C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31876"/>
    <w:multiLevelType w:val="hybridMultilevel"/>
    <w:tmpl w:val="741E1E1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E2EAB"/>
    <w:multiLevelType w:val="hybridMultilevel"/>
    <w:tmpl w:val="25C43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F402C"/>
    <w:multiLevelType w:val="hybridMultilevel"/>
    <w:tmpl w:val="275C6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012A9"/>
    <w:multiLevelType w:val="hybridMultilevel"/>
    <w:tmpl w:val="B1E8A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E441B52"/>
    <w:multiLevelType w:val="hybridMultilevel"/>
    <w:tmpl w:val="B48C079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B7DDD"/>
    <w:multiLevelType w:val="hybridMultilevel"/>
    <w:tmpl w:val="B5D88C3E"/>
    <w:lvl w:ilvl="0" w:tplc="8B56E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E46D9"/>
    <w:multiLevelType w:val="hybridMultilevel"/>
    <w:tmpl w:val="725CA4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8EB50CA"/>
    <w:multiLevelType w:val="hybridMultilevel"/>
    <w:tmpl w:val="5D805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42050"/>
    <w:multiLevelType w:val="hybridMultilevel"/>
    <w:tmpl w:val="22800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77F2B"/>
    <w:multiLevelType w:val="hybridMultilevel"/>
    <w:tmpl w:val="8850EA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2A61752"/>
    <w:multiLevelType w:val="hybridMultilevel"/>
    <w:tmpl w:val="F64E92FA"/>
    <w:lvl w:ilvl="0" w:tplc="E94A68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A4FC9"/>
    <w:multiLevelType w:val="hybridMultilevel"/>
    <w:tmpl w:val="0F9A0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2C7372"/>
    <w:multiLevelType w:val="hybridMultilevel"/>
    <w:tmpl w:val="6DCA4C66"/>
    <w:lvl w:ilvl="0" w:tplc="241A000F">
      <w:start w:val="1"/>
      <w:numFmt w:val="decimal"/>
      <w:lvlText w:val="%1."/>
      <w:lvlJc w:val="left"/>
      <w:pPr>
        <w:ind w:left="688" w:hanging="360"/>
      </w:pPr>
    </w:lvl>
    <w:lvl w:ilvl="1" w:tplc="241A0019" w:tentative="1">
      <w:start w:val="1"/>
      <w:numFmt w:val="lowerLetter"/>
      <w:lvlText w:val="%2."/>
      <w:lvlJc w:val="left"/>
      <w:pPr>
        <w:ind w:left="1408" w:hanging="360"/>
      </w:pPr>
    </w:lvl>
    <w:lvl w:ilvl="2" w:tplc="241A001B" w:tentative="1">
      <w:start w:val="1"/>
      <w:numFmt w:val="lowerRoman"/>
      <w:lvlText w:val="%3."/>
      <w:lvlJc w:val="right"/>
      <w:pPr>
        <w:ind w:left="2128" w:hanging="180"/>
      </w:pPr>
    </w:lvl>
    <w:lvl w:ilvl="3" w:tplc="241A000F" w:tentative="1">
      <w:start w:val="1"/>
      <w:numFmt w:val="decimal"/>
      <w:lvlText w:val="%4."/>
      <w:lvlJc w:val="left"/>
      <w:pPr>
        <w:ind w:left="2848" w:hanging="360"/>
      </w:pPr>
    </w:lvl>
    <w:lvl w:ilvl="4" w:tplc="241A0019" w:tentative="1">
      <w:start w:val="1"/>
      <w:numFmt w:val="lowerLetter"/>
      <w:lvlText w:val="%5."/>
      <w:lvlJc w:val="left"/>
      <w:pPr>
        <w:ind w:left="3568" w:hanging="360"/>
      </w:pPr>
    </w:lvl>
    <w:lvl w:ilvl="5" w:tplc="241A001B" w:tentative="1">
      <w:start w:val="1"/>
      <w:numFmt w:val="lowerRoman"/>
      <w:lvlText w:val="%6."/>
      <w:lvlJc w:val="right"/>
      <w:pPr>
        <w:ind w:left="4288" w:hanging="180"/>
      </w:pPr>
    </w:lvl>
    <w:lvl w:ilvl="6" w:tplc="241A000F" w:tentative="1">
      <w:start w:val="1"/>
      <w:numFmt w:val="decimal"/>
      <w:lvlText w:val="%7."/>
      <w:lvlJc w:val="left"/>
      <w:pPr>
        <w:ind w:left="5008" w:hanging="360"/>
      </w:pPr>
    </w:lvl>
    <w:lvl w:ilvl="7" w:tplc="241A0019" w:tentative="1">
      <w:start w:val="1"/>
      <w:numFmt w:val="lowerLetter"/>
      <w:lvlText w:val="%8."/>
      <w:lvlJc w:val="left"/>
      <w:pPr>
        <w:ind w:left="5728" w:hanging="360"/>
      </w:pPr>
    </w:lvl>
    <w:lvl w:ilvl="8" w:tplc="241A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26" w15:restartNumberingAfterBreak="0">
    <w:nsid w:val="46211D95"/>
    <w:multiLevelType w:val="hybridMultilevel"/>
    <w:tmpl w:val="F6A81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F337E"/>
    <w:multiLevelType w:val="multilevel"/>
    <w:tmpl w:val="5E1CD024"/>
    <w:lvl w:ilvl="0">
      <w:numFmt w:val="bullet"/>
      <w:lvlText w:val=""/>
      <w:lvlJc w:val="left"/>
      <w:pPr>
        <w:ind w:left="0" w:firstLine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28" w15:restartNumberingAfterBreak="0">
    <w:nsid w:val="49854A7F"/>
    <w:multiLevelType w:val="hybridMultilevel"/>
    <w:tmpl w:val="86F60F4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6017D8"/>
    <w:multiLevelType w:val="hybridMultilevel"/>
    <w:tmpl w:val="D98A39D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CC778B"/>
    <w:multiLevelType w:val="hybridMultilevel"/>
    <w:tmpl w:val="1F1CD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9B67FB"/>
    <w:multiLevelType w:val="hybridMultilevel"/>
    <w:tmpl w:val="00C2707A"/>
    <w:lvl w:ilvl="0" w:tplc="6D70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4"/>
        <w:szCs w:val="24"/>
        <w:lang w:val="sr-Latn-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3E3D82"/>
    <w:multiLevelType w:val="hybridMultilevel"/>
    <w:tmpl w:val="AB020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95D5C"/>
    <w:multiLevelType w:val="hybridMultilevel"/>
    <w:tmpl w:val="CEFC4F80"/>
    <w:lvl w:ilvl="0" w:tplc="5018393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F1C64"/>
    <w:multiLevelType w:val="multilevel"/>
    <w:tmpl w:val="D0D40EC0"/>
    <w:lvl w:ilvl="0">
      <w:numFmt w:val="bullet"/>
      <w:lvlText w:val=""/>
      <w:lvlJc w:val="left"/>
      <w:pPr>
        <w:ind w:left="0" w:firstLine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6" w15:restartNumberingAfterBreak="0">
    <w:nsid w:val="5E762333"/>
    <w:multiLevelType w:val="hybridMultilevel"/>
    <w:tmpl w:val="4B8C8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6812A70"/>
    <w:multiLevelType w:val="hybridMultilevel"/>
    <w:tmpl w:val="C204866A"/>
    <w:lvl w:ilvl="0" w:tplc="30B62D3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D5531A"/>
    <w:multiLevelType w:val="hybridMultilevel"/>
    <w:tmpl w:val="D35286F4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806736C"/>
    <w:multiLevelType w:val="hybridMultilevel"/>
    <w:tmpl w:val="6BC83492"/>
    <w:lvl w:ilvl="0" w:tplc="4C0CF8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0132DF"/>
    <w:multiLevelType w:val="hybridMultilevel"/>
    <w:tmpl w:val="9F68CD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C359D6"/>
    <w:multiLevelType w:val="hybridMultilevel"/>
    <w:tmpl w:val="7466CA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C55C7"/>
    <w:multiLevelType w:val="hybridMultilevel"/>
    <w:tmpl w:val="5DECA40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EF25D7D"/>
    <w:multiLevelType w:val="hybridMultilevel"/>
    <w:tmpl w:val="81A06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095999"/>
    <w:multiLevelType w:val="hybridMultilevel"/>
    <w:tmpl w:val="277AF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9"/>
  </w:num>
  <w:num w:numId="4">
    <w:abstractNumId w:val="11"/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40"/>
  </w:num>
  <w:num w:numId="10">
    <w:abstractNumId w:val="33"/>
  </w:num>
  <w:num w:numId="11">
    <w:abstractNumId w:val="24"/>
  </w:num>
  <w:num w:numId="12">
    <w:abstractNumId w:val="0"/>
  </w:num>
  <w:num w:numId="13">
    <w:abstractNumId w:val="6"/>
  </w:num>
  <w:num w:numId="14">
    <w:abstractNumId w:val="23"/>
  </w:num>
  <w:num w:numId="15">
    <w:abstractNumId w:val="14"/>
  </w:num>
  <w:num w:numId="16">
    <w:abstractNumId w:val="30"/>
  </w:num>
  <w:num w:numId="17">
    <w:abstractNumId w:val="20"/>
  </w:num>
  <w:num w:numId="18">
    <w:abstractNumId w:val="3"/>
  </w:num>
  <w:num w:numId="19">
    <w:abstractNumId w:val="42"/>
  </w:num>
  <w:num w:numId="20">
    <w:abstractNumId w:val="10"/>
  </w:num>
  <w:num w:numId="21">
    <w:abstractNumId w:val="25"/>
  </w:num>
  <w:num w:numId="22">
    <w:abstractNumId w:val="1"/>
  </w:num>
  <w:num w:numId="23">
    <w:abstractNumId w:val="38"/>
  </w:num>
  <w:num w:numId="2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26"/>
  </w:num>
  <w:num w:numId="27">
    <w:abstractNumId w:val="28"/>
  </w:num>
  <w:num w:numId="28">
    <w:abstractNumId w:val="21"/>
  </w:num>
  <w:num w:numId="29">
    <w:abstractNumId w:val="31"/>
  </w:num>
  <w:num w:numId="30">
    <w:abstractNumId w:val="41"/>
  </w:num>
  <w:num w:numId="31">
    <w:abstractNumId w:val="12"/>
  </w:num>
  <w:num w:numId="32">
    <w:abstractNumId w:val="17"/>
  </w:num>
  <w:num w:numId="33">
    <w:abstractNumId w:val="18"/>
  </w:num>
  <w:num w:numId="34">
    <w:abstractNumId w:val="44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2"/>
  </w:num>
  <w:num w:numId="38">
    <w:abstractNumId w:val="36"/>
  </w:num>
  <w:num w:numId="39">
    <w:abstractNumId w:val="15"/>
  </w:num>
  <w:num w:numId="40">
    <w:abstractNumId w:val="9"/>
  </w:num>
  <w:num w:numId="41">
    <w:abstractNumId w:val="43"/>
  </w:num>
  <w:num w:numId="42">
    <w:abstractNumId w:val="32"/>
  </w:num>
  <w:num w:numId="43">
    <w:abstractNumId w:val="16"/>
  </w:num>
  <w:num w:numId="44">
    <w:abstractNumId w:val="19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101A0"/>
    <w:rsid w:val="000B7EEC"/>
    <w:rsid w:val="000C0770"/>
    <w:rsid w:val="000F7E29"/>
    <w:rsid w:val="001450D4"/>
    <w:rsid w:val="002257AB"/>
    <w:rsid w:val="00233DB6"/>
    <w:rsid w:val="00246758"/>
    <w:rsid w:val="0027407F"/>
    <w:rsid w:val="00294506"/>
    <w:rsid w:val="002B1D15"/>
    <w:rsid w:val="00362E50"/>
    <w:rsid w:val="00401DD2"/>
    <w:rsid w:val="00456D90"/>
    <w:rsid w:val="004B2640"/>
    <w:rsid w:val="004F5EFE"/>
    <w:rsid w:val="005101A0"/>
    <w:rsid w:val="0055207C"/>
    <w:rsid w:val="00561519"/>
    <w:rsid w:val="005803A2"/>
    <w:rsid w:val="005F3C28"/>
    <w:rsid w:val="006277F2"/>
    <w:rsid w:val="006A1598"/>
    <w:rsid w:val="006A2EA5"/>
    <w:rsid w:val="006F356B"/>
    <w:rsid w:val="006F5634"/>
    <w:rsid w:val="006F6BCA"/>
    <w:rsid w:val="00776633"/>
    <w:rsid w:val="00781EE7"/>
    <w:rsid w:val="007D58DE"/>
    <w:rsid w:val="00835DCE"/>
    <w:rsid w:val="00846CD0"/>
    <w:rsid w:val="00850234"/>
    <w:rsid w:val="008B0EBD"/>
    <w:rsid w:val="008D4A23"/>
    <w:rsid w:val="008D6A86"/>
    <w:rsid w:val="00930CBB"/>
    <w:rsid w:val="0097615B"/>
    <w:rsid w:val="00986A58"/>
    <w:rsid w:val="00990F2C"/>
    <w:rsid w:val="009A68D3"/>
    <w:rsid w:val="009B3F36"/>
    <w:rsid w:val="00A50460"/>
    <w:rsid w:val="00AF3018"/>
    <w:rsid w:val="00B54987"/>
    <w:rsid w:val="00B70E02"/>
    <w:rsid w:val="00B7324C"/>
    <w:rsid w:val="00B853E1"/>
    <w:rsid w:val="00BB3040"/>
    <w:rsid w:val="00BB608D"/>
    <w:rsid w:val="00BB6CFC"/>
    <w:rsid w:val="00BD24DF"/>
    <w:rsid w:val="00BD3BA3"/>
    <w:rsid w:val="00C250CA"/>
    <w:rsid w:val="00C305B4"/>
    <w:rsid w:val="00C356B0"/>
    <w:rsid w:val="00CB52BC"/>
    <w:rsid w:val="00CD36D6"/>
    <w:rsid w:val="00D160E5"/>
    <w:rsid w:val="00D20638"/>
    <w:rsid w:val="00D26F0B"/>
    <w:rsid w:val="00DB371B"/>
    <w:rsid w:val="00E03A38"/>
    <w:rsid w:val="00E4743E"/>
    <w:rsid w:val="00E869F6"/>
    <w:rsid w:val="00E96575"/>
    <w:rsid w:val="00EA6AF0"/>
    <w:rsid w:val="00F46242"/>
    <w:rsid w:val="00F55209"/>
    <w:rsid w:val="00FC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7455F"/>
  <w15:docId w15:val="{8331C462-2AEC-4116-B720-53A510CEC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D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5101A0"/>
  </w:style>
  <w:style w:type="paragraph" w:styleId="ListParagraph">
    <w:name w:val="List Paragraph"/>
    <w:basedOn w:val="Normal"/>
    <w:uiPriority w:val="34"/>
    <w:qFormat/>
    <w:rsid w:val="005101A0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uiPriority w:val="99"/>
    <w:rsid w:val="005101A0"/>
    <w:rPr>
      <w:color w:val="0000FF"/>
      <w:u w:val="single"/>
    </w:rPr>
  </w:style>
  <w:style w:type="paragraph" w:customStyle="1" w:styleId="Default">
    <w:name w:val="Default"/>
    <w:rsid w:val="00510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null">
    <w:name w:val="null"/>
    <w:basedOn w:val="DefaultParagraphFont"/>
    <w:rsid w:val="005101A0"/>
  </w:style>
  <w:style w:type="paragraph" w:styleId="NoSpacing">
    <w:name w:val="No Spacing"/>
    <w:link w:val="NoSpacingChar"/>
    <w:uiPriority w:val="1"/>
    <w:qFormat/>
    <w:rsid w:val="005101A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101A0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5101A0"/>
    <w:rPr>
      <w:b/>
      <w:bCs/>
    </w:rPr>
  </w:style>
  <w:style w:type="character" w:customStyle="1" w:styleId="hps">
    <w:name w:val="hps"/>
    <w:basedOn w:val="DefaultParagraphFont"/>
    <w:rsid w:val="005101A0"/>
  </w:style>
  <w:style w:type="paragraph" w:styleId="NormalWeb">
    <w:name w:val="Normal (Web)"/>
    <w:basedOn w:val="Normal"/>
    <w:link w:val="NormalWebChar"/>
    <w:uiPriority w:val="99"/>
    <w:rsid w:val="005101A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5101A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5101A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101A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5101A0"/>
    <w:pPr>
      <w:spacing w:after="0" w:line="240" w:lineRule="auto"/>
    </w:pPr>
    <w:rPr>
      <w:rFonts w:ascii="Calibri" w:eastAsia="Calibri" w:hAnsi="Calibri" w:cs="Calibri"/>
      <w:lang w:val="sr-Cyrl-CS"/>
    </w:rPr>
  </w:style>
  <w:style w:type="character" w:styleId="Emphasis">
    <w:name w:val="Emphasis"/>
    <w:basedOn w:val="DefaultParagraphFont"/>
    <w:uiPriority w:val="20"/>
    <w:qFormat/>
    <w:rsid w:val="005101A0"/>
    <w:rPr>
      <w:i/>
      <w:iCs/>
    </w:rPr>
  </w:style>
  <w:style w:type="character" w:customStyle="1" w:styleId="authors">
    <w:name w:val="authors"/>
    <w:rsid w:val="005101A0"/>
  </w:style>
  <w:style w:type="character" w:customStyle="1" w:styleId="Date1">
    <w:name w:val="Date1"/>
    <w:rsid w:val="005101A0"/>
  </w:style>
  <w:style w:type="character" w:customStyle="1" w:styleId="arttitle">
    <w:name w:val="art_title"/>
    <w:rsid w:val="005101A0"/>
  </w:style>
  <w:style w:type="character" w:customStyle="1" w:styleId="serialtitle">
    <w:name w:val="serial_title"/>
    <w:rsid w:val="005101A0"/>
  </w:style>
  <w:style w:type="character" w:customStyle="1" w:styleId="headerchar0">
    <w:name w:val="header__char"/>
    <w:basedOn w:val="DefaultParagraphFont"/>
    <w:rsid w:val="005101A0"/>
  </w:style>
  <w:style w:type="character" w:customStyle="1" w:styleId="list0020paragraphchar">
    <w:name w:val="list_0020paragraph__char"/>
    <w:basedOn w:val="DefaultParagraphFont"/>
    <w:rsid w:val="005101A0"/>
  </w:style>
  <w:style w:type="character" w:customStyle="1" w:styleId="page0020numberchar">
    <w:name w:val="page_0020number__char"/>
    <w:basedOn w:val="DefaultParagraphFont"/>
    <w:rsid w:val="00510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dus.mpn.gov.rs/bitstream/handle/123456789/8201/Disertacija9416.pdf?sequence=1&amp;isAllowed=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o.edu.rs/wp-content/uploads/publikacije/Standardi%20predskolske%20ustanov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laytherapysupply.com/jessica-kingsley-publishers" TargetMode="External"/><Relationship Id="rId5" Type="http://schemas.openxmlformats.org/officeDocument/2006/relationships/hyperlink" Target="https://zuov.gov.rs/wp-content/uploads/2019/08/2019_ODK_Nastavnik-za-digitalno-doba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5320</Words>
  <Characters>30324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Vladimir Brborić</cp:lastModifiedBy>
  <cp:revision>8</cp:revision>
  <dcterms:created xsi:type="dcterms:W3CDTF">2021-01-10T17:12:00Z</dcterms:created>
  <dcterms:modified xsi:type="dcterms:W3CDTF">2021-01-11T07:41:00Z</dcterms:modified>
</cp:coreProperties>
</file>